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54" w:rsidRPr="005C2D9B" w:rsidRDefault="0009267B" w:rsidP="005C2D9B">
      <w:pPr>
        <w:spacing w:line="0" w:lineRule="atLeast"/>
        <w:ind w:firstLineChars="100" w:firstLine="210"/>
        <w:rPr>
          <w:rFonts w:hAnsi="メイリオ" w:cs="メイリオ"/>
          <w:szCs w:val="21"/>
        </w:rPr>
      </w:pPr>
      <w:r w:rsidRPr="005C2D9B">
        <w:rPr>
          <w:rFonts w:hAnsi="メイリオ" w:cs="メイリオ" w:hint="eastAsia"/>
          <w:szCs w:val="21"/>
        </w:rPr>
        <w:t>別紙様式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D6354" w:rsidRPr="005C2D9B" w:rsidTr="0068550F">
        <w:trPr>
          <w:trHeight w:val="14046"/>
        </w:trPr>
        <w:tc>
          <w:tcPr>
            <w:tcW w:w="9639" w:type="dxa"/>
          </w:tcPr>
          <w:p w:rsidR="00DD6354" w:rsidRPr="005C2D9B" w:rsidRDefault="00DD6354" w:rsidP="005C2D9B">
            <w:pPr>
              <w:spacing w:line="0" w:lineRule="atLeast"/>
              <w:rPr>
                <w:rFonts w:hAnsi="メイリオ" w:cs="メイリオ"/>
                <w:szCs w:val="21"/>
              </w:rPr>
            </w:pPr>
          </w:p>
          <w:p w:rsidR="00DD6354" w:rsidRDefault="00DD6354" w:rsidP="005C2D9B">
            <w:pPr>
              <w:spacing w:line="0" w:lineRule="atLeast"/>
              <w:jc w:val="center"/>
              <w:rPr>
                <w:rFonts w:hAnsi="メイリオ" w:cs="メイリオ"/>
                <w:szCs w:val="21"/>
              </w:rPr>
            </w:pPr>
          </w:p>
          <w:p w:rsidR="00543B8E" w:rsidRDefault="00543B8E" w:rsidP="005C2D9B">
            <w:pPr>
              <w:spacing w:line="0" w:lineRule="atLeast"/>
              <w:jc w:val="center"/>
              <w:rPr>
                <w:rFonts w:hAnsi="メイリオ" w:cs="メイリオ"/>
                <w:szCs w:val="21"/>
              </w:rPr>
            </w:pPr>
          </w:p>
          <w:p w:rsidR="00543B8E" w:rsidRDefault="00543B8E" w:rsidP="005C2D9B">
            <w:pPr>
              <w:spacing w:line="0" w:lineRule="atLeast"/>
              <w:jc w:val="center"/>
              <w:rPr>
                <w:rFonts w:hAnsi="メイリオ" w:cs="メイリオ"/>
                <w:szCs w:val="21"/>
              </w:rPr>
            </w:pPr>
          </w:p>
          <w:p w:rsidR="00543B8E" w:rsidRDefault="00543B8E" w:rsidP="005C2D9B">
            <w:pPr>
              <w:spacing w:line="0" w:lineRule="atLeast"/>
              <w:jc w:val="center"/>
              <w:rPr>
                <w:rFonts w:hAnsi="メイリオ" w:cs="メイリオ"/>
                <w:szCs w:val="21"/>
              </w:rPr>
            </w:pPr>
          </w:p>
          <w:p w:rsidR="007351F9" w:rsidRPr="005C2D9B" w:rsidRDefault="007351F9" w:rsidP="005C2D9B">
            <w:pPr>
              <w:tabs>
                <w:tab w:val="left" w:pos="301"/>
                <w:tab w:val="left" w:pos="601"/>
                <w:tab w:val="left" w:pos="1091"/>
              </w:tabs>
              <w:spacing w:line="0" w:lineRule="atLeast"/>
              <w:jc w:val="center"/>
              <w:rPr>
                <w:rFonts w:hAnsi="メイリオ" w:cs="メイリオ"/>
                <w:szCs w:val="21"/>
              </w:rPr>
            </w:pPr>
          </w:p>
          <w:p w:rsidR="00DD6354" w:rsidRPr="00BF33AE" w:rsidRDefault="007351F9" w:rsidP="005C2D9B">
            <w:pPr>
              <w:tabs>
                <w:tab w:val="left" w:pos="301"/>
                <w:tab w:val="left" w:pos="601"/>
                <w:tab w:val="left" w:pos="1091"/>
              </w:tabs>
              <w:spacing w:line="0" w:lineRule="atLeast"/>
              <w:jc w:val="center"/>
              <w:rPr>
                <w:rFonts w:hAnsi="メイリオ" w:cs="メイリオ"/>
                <w:b/>
                <w:sz w:val="32"/>
                <w:szCs w:val="32"/>
              </w:rPr>
            </w:pPr>
            <w:r w:rsidRPr="00BF33AE">
              <w:rPr>
                <w:rFonts w:hAnsi="メイリオ" w:cs="メイリオ" w:hint="eastAsia"/>
                <w:b/>
                <w:sz w:val="32"/>
                <w:szCs w:val="32"/>
              </w:rPr>
              <w:t>広域相談支援体制整備</w:t>
            </w:r>
            <w:r w:rsidR="005815E8" w:rsidRPr="00BF33AE">
              <w:rPr>
                <w:rFonts w:hAnsi="メイリオ" w:cs="メイリオ" w:hint="eastAsia"/>
                <w:b/>
                <w:sz w:val="32"/>
                <w:szCs w:val="32"/>
              </w:rPr>
              <w:t>事業</w:t>
            </w:r>
            <w:r w:rsidR="00970F88" w:rsidRPr="00BF33AE">
              <w:rPr>
                <w:rFonts w:hAnsi="メイリオ" w:cs="メイリオ" w:hint="eastAsia"/>
                <w:b/>
                <w:sz w:val="32"/>
                <w:szCs w:val="32"/>
              </w:rPr>
              <w:t>（</w:t>
            </w:r>
            <w:r w:rsidR="005C2D9B" w:rsidRPr="00BF33AE">
              <w:rPr>
                <w:rFonts w:hAnsi="メイリオ" w:cs="メイリオ" w:hint="eastAsia"/>
                <w:b/>
                <w:sz w:val="32"/>
                <w:szCs w:val="32"/>
              </w:rPr>
              <w:t>胆振</w:t>
            </w:r>
            <w:r w:rsidR="000249E2" w:rsidRPr="00BF33AE">
              <w:rPr>
                <w:rFonts w:hAnsi="メイリオ" w:cs="メイリオ" w:hint="eastAsia"/>
                <w:b/>
                <w:sz w:val="32"/>
                <w:szCs w:val="32"/>
              </w:rPr>
              <w:t>圏域</w:t>
            </w:r>
            <w:r w:rsidR="00970F88" w:rsidRPr="00BF33AE">
              <w:rPr>
                <w:rFonts w:hAnsi="メイリオ" w:cs="メイリオ" w:hint="eastAsia"/>
                <w:b/>
                <w:sz w:val="32"/>
                <w:szCs w:val="32"/>
              </w:rPr>
              <w:t>）</w:t>
            </w:r>
            <w:r w:rsidR="00734402" w:rsidRPr="00BF33AE">
              <w:rPr>
                <w:rFonts w:hAnsi="メイリオ" w:cs="メイリオ" w:hint="eastAsia"/>
                <w:b/>
                <w:sz w:val="32"/>
                <w:szCs w:val="32"/>
              </w:rPr>
              <w:t>委託業務</w:t>
            </w:r>
          </w:p>
          <w:p w:rsidR="009620F2" w:rsidRPr="00BF33AE" w:rsidRDefault="009620F2" w:rsidP="005C2D9B">
            <w:pPr>
              <w:spacing w:line="0" w:lineRule="atLeast"/>
              <w:jc w:val="center"/>
              <w:rPr>
                <w:rFonts w:hAnsi="メイリオ" w:cs="メイリオ"/>
                <w:b/>
                <w:sz w:val="32"/>
                <w:szCs w:val="32"/>
              </w:rPr>
            </w:pPr>
          </w:p>
          <w:p w:rsidR="00DD6354" w:rsidRPr="00BF33AE" w:rsidRDefault="00DD6354" w:rsidP="005C2D9B">
            <w:pPr>
              <w:spacing w:line="0" w:lineRule="atLeast"/>
              <w:jc w:val="center"/>
              <w:rPr>
                <w:rFonts w:hAnsi="メイリオ" w:cs="メイリオ"/>
                <w:b/>
                <w:sz w:val="32"/>
                <w:szCs w:val="32"/>
              </w:rPr>
            </w:pPr>
            <w:r w:rsidRPr="00BF33AE">
              <w:rPr>
                <w:rFonts w:hAnsi="メイリオ" w:cs="メイリオ" w:hint="eastAsia"/>
                <w:b/>
                <w:sz w:val="32"/>
                <w:szCs w:val="32"/>
              </w:rPr>
              <w:t>企　画　提　案　書</w:t>
            </w:r>
          </w:p>
          <w:p w:rsidR="00DD6354" w:rsidRPr="005C2D9B" w:rsidRDefault="00DD6354" w:rsidP="005C2D9B">
            <w:pPr>
              <w:spacing w:line="0" w:lineRule="atLeast"/>
              <w:jc w:val="center"/>
              <w:rPr>
                <w:rFonts w:hAnsi="メイリオ" w:cs="メイリオ"/>
                <w:sz w:val="32"/>
                <w:szCs w:val="32"/>
              </w:rPr>
            </w:pPr>
          </w:p>
          <w:p w:rsidR="00DD6354" w:rsidRPr="005C2D9B" w:rsidRDefault="00DD6354" w:rsidP="005C2D9B">
            <w:pPr>
              <w:spacing w:line="0" w:lineRule="atLeast"/>
              <w:rPr>
                <w:rFonts w:hAnsi="メイリオ" w:cs="メイリオ"/>
                <w:sz w:val="32"/>
                <w:szCs w:val="32"/>
              </w:rPr>
            </w:pPr>
          </w:p>
          <w:p w:rsidR="005C2D9B" w:rsidRDefault="005C2D9B" w:rsidP="005C2D9B">
            <w:pPr>
              <w:spacing w:line="0" w:lineRule="atLeast"/>
              <w:rPr>
                <w:rFonts w:hAnsi="メイリオ" w:cs="メイリオ"/>
                <w:sz w:val="32"/>
                <w:szCs w:val="32"/>
              </w:rPr>
            </w:pPr>
          </w:p>
          <w:p w:rsidR="00543B8E" w:rsidRDefault="00543B8E" w:rsidP="005C2D9B">
            <w:pPr>
              <w:spacing w:line="0" w:lineRule="atLeast"/>
              <w:rPr>
                <w:rFonts w:hAnsi="メイリオ" w:cs="メイリオ"/>
                <w:sz w:val="32"/>
                <w:szCs w:val="32"/>
              </w:rPr>
            </w:pPr>
          </w:p>
          <w:p w:rsidR="00543B8E" w:rsidRPr="005C2D9B" w:rsidRDefault="00543B8E" w:rsidP="005C2D9B">
            <w:pPr>
              <w:spacing w:line="0" w:lineRule="atLeast"/>
              <w:rPr>
                <w:rFonts w:hAnsi="メイリオ" w:cs="メイリオ"/>
                <w:sz w:val="32"/>
                <w:szCs w:val="32"/>
              </w:rPr>
            </w:pPr>
          </w:p>
          <w:p w:rsidR="00DD6354" w:rsidRPr="005C2D9B" w:rsidRDefault="00DD6354" w:rsidP="005C2D9B">
            <w:pPr>
              <w:spacing w:line="0" w:lineRule="atLeast"/>
              <w:rPr>
                <w:rFonts w:hAnsi="メイリオ" w:cs="メイリオ"/>
                <w:sz w:val="32"/>
                <w:szCs w:val="32"/>
              </w:rPr>
            </w:pPr>
          </w:p>
          <w:p w:rsidR="00DD6354" w:rsidRPr="005C2D9B" w:rsidRDefault="00DD6354" w:rsidP="005C2D9B">
            <w:pPr>
              <w:spacing w:line="0" w:lineRule="atLeast"/>
              <w:rPr>
                <w:rFonts w:hAnsi="メイリオ" w:cs="メイリオ"/>
                <w:sz w:val="32"/>
                <w:szCs w:val="32"/>
              </w:rPr>
            </w:pPr>
          </w:p>
          <w:p w:rsidR="00DD6354" w:rsidRDefault="00DD6354" w:rsidP="005C2D9B">
            <w:pPr>
              <w:spacing w:line="0" w:lineRule="atLeast"/>
              <w:rPr>
                <w:rFonts w:hAnsi="メイリオ" w:cs="メイリオ"/>
                <w:sz w:val="32"/>
                <w:szCs w:val="32"/>
              </w:rPr>
            </w:pPr>
          </w:p>
          <w:p w:rsidR="00BF33AE" w:rsidRDefault="00BF33AE" w:rsidP="005C2D9B">
            <w:pPr>
              <w:spacing w:line="0" w:lineRule="atLeast"/>
              <w:rPr>
                <w:rFonts w:hAnsi="メイリオ" w:cs="メイリオ"/>
                <w:sz w:val="32"/>
                <w:szCs w:val="32"/>
              </w:rPr>
            </w:pPr>
          </w:p>
          <w:p w:rsidR="00BF33AE" w:rsidRDefault="00BF33AE" w:rsidP="005C2D9B">
            <w:pPr>
              <w:spacing w:line="0" w:lineRule="atLeast"/>
              <w:rPr>
                <w:rFonts w:hAnsi="メイリオ" w:cs="メイリオ"/>
                <w:sz w:val="32"/>
                <w:szCs w:val="32"/>
              </w:rPr>
            </w:pPr>
          </w:p>
          <w:p w:rsidR="00BF33AE" w:rsidRDefault="00BF33AE" w:rsidP="005C2D9B">
            <w:pPr>
              <w:spacing w:line="0" w:lineRule="atLeast"/>
              <w:rPr>
                <w:rFonts w:hAnsi="メイリオ" w:cs="メイリオ"/>
                <w:sz w:val="32"/>
                <w:szCs w:val="32"/>
              </w:rPr>
            </w:pPr>
          </w:p>
          <w:p w:rsidR="00BF33AE" w:rsidRPr="005C2D9B" w:rsidRDefault="00BF33AE" w:rsidP="005C2D9B">
            <w:pPr>
              <w:spacing w:line="0" w:lineRule="atLeast"/>
              <w:rPr>
                <w:rFonts w:hAnsi="メイリオ" w:cs="メイリオ"/>
                <w:sz w:val="32"/>
                <w:szCs w:val="32"/>
              </w:rPr>
            </w:pPr>
          </w:p>
          <w:p w:rsidR="00DD6354" w:rsidRPr="005C2D9B" w:rsidRDefault="00DD6354" w:rsidP="005C2D9B">
            <w:pPr>
              <w:spacing w:line="0" w:lineRule="atLeast"/>
              <w:ind w:firstLineChars="500" w:firstLine="1600"/>
              <w:jc w:val="left"/>
              <w:rPr>
                <w:rFonts w:hAnsi="メイリオ" w:cs="メイリオ"/>
                <w:sz w:val="32"/>
                <w:szCs w:val="32"/>
                <w:u w:val="single"/>
              </w:rPr>
            </w:pPr>
            <w:r w:rsidRPr="005C2D9B">
              <w:rPr>
                <w:rFonts w:hAnsi="メイリオ" w:cs="メイリオ" w:hint="eastAsia"/>
                <w:sz w:val="32"/>
                <w:szCs w:val="32"/>
                <w:u w:val="single"/>
              </w:rPr>
              <w:t>企画提案者名</w:t>
            </w:r>
            <w:r w:rsidR="005C2D9B">
              <w:rPr>
                <w:rFonts w:hAnsi="メイリオ" w:cs="メイリオ" w:hint="eastAsia"/>
                <w:sz w:val="32"/>
                <w:szCs w:val="32"/>
                <w:u w:val="single"/>
              </w:rPr>
              <w:t xml:space="preserve">　</w:t>
            </w:r>
            <w:r w:rsidR="005C2D9B">
              <w:rPr>
                <w:rFonts w:hAnsi="メイリオ" w:cs="メイリオ"/>
                <w:sz w:val="32"/>
                <w:szCs w:val="32"/>
                <w:u w:val="single"/>
              </w:rPr>
              <w:t xml:space="preserve">　　　　　　　　　　　　　</w:t>
            </w:r>
          </w:p>
          <w:p w:rsidR="00543B8E" w:rsidRDefault="00543B8E" w:rsidP="005C2D9B">
            <w:pPr>
              <w:spacing w:line="0" w:lineRule="atLeast"/>
              <w:rPr>
                <w:rFonts w:hAnsi="メイリオ" w:cs="メイリオ"/>
                <w:szCs w:val="21"/>
              </w:rPr>
            </w:pPr>
          </w:p>
          <w:p w:rsidR="00543B8E" w:rsidRDefault="00543B8E" w:rsidP="005C2D9B">
            <w:pPr>
              <w:spacing w:line="0" w:lineRule="atLeast"/>
              <w:rPr>
                <w:rFonts w:hAnsi="メイリオ" w:cs="メイリオ"/>
                <w:szCs w:val="21"/>
              </w:rPr>
            </w:pPr>
          </w:p>
          <w:p w:rsidR="00985158" w:rsidRDefault="00985158" w:rsidP="005C2D9B">
            <w:pPr>
              <w:spacing w:line="0" w:lineRule="atLeast"/>
              <w:rPr>
                <w:rFonts w:hAnsi="メイリオ" w:cs="メイリオ"/>
                <w:szCs w:val="21"/>
              </w:rPr>
            </w:pPr>
          </w:p>
          <w:p w:rsidR="00985158" w:rsidRDefault="00985158" w:rsidP="005C2D9B">
            <w:pPr>
              <w:spacing w:line="0" w:lineRule="atLeast"/>
              <w:rPr>
                <w:rFonts w:hAnsi="メイリオ" w:cs="メイリオ"/>
                <w:szCs w:val="21"/>
              </w:rPr>
            </w:pPr>
          </w:p>
          <w:p w:rsidR="00543B8E" w:rsidRPr="005C2D9B" w:rsidRDefault="00543B8E" w:rsidP="005C2D9B">
            <w:pPr>
              <w:spacing w:line="0" w:lineRule="atLeast"/>
              <w:rPr>
                <w:rFonts w:hAnsi="メイリオ" w:cs="メイリオ"/>
                <w:szCs w:val="21"/>
              </w:rPr>
            </w:pPr>
          </w:p>
        </w:tc>
      </w:tr>
    </w:tbl>
    <w:p w:rsidR="00BC7C27" w:rsidRPr="005C2D9B" w:rsidRDefault="00BC7C27" w:rsidP="005C2D9B">
      <w:pPr>
        <w:spacing w:line="0" w:lineRule="atLeast"/>
        <w:rPr>
          <w:rFonts w:hAnsi="メイリオ" w:cs="メイリオ"/>
          <w:b/>
          <w:szCs w:val="21"/>
        </w:rPr>
      </w:pPr>
      <w:r w:rsidRPr="005C2D9B">
        <w:rPr>
          <w:rFonts w:hAnsi="メイリオ" w:cs="メイリオ" w:hint="eastAsia"/>
          <w:b/>
          <w:szCs w:val="21"/>
        </w:rPr>
        <w:lastRenderedPageBreak/>
        <w:t xml:space="preserve">１　</w:t>
      </w:r>
      <w:r w:rsidR="00DD3091" w:rsidRPr="005C2D9B">
        <w:rPr>
          <w:rFonts w:hAnsi="メイリオ" w:cs="メイリオ" w:hint="eastAsia"/>
          <w:b/>
          <w:szCs w:val="21"/>
        </w:rPr>
        <w:t>地域づくりコーディネーター</w:t>
      </w:r>
      <w:r w:rsidR="007351F9" w:rsidRPr="005C2D9B">
        <w:rPr>
          <w:rFonts w:hAnsi="メイリオ" w:cs="メイリオ" w:hint="eastAsia"/>
          <w:b/>
          <w:szCs w:val="21"/>
        </w:rPr>
        <w:t>の要件</w:t>
      </w:r>
      <w:r w:rsidR="00AE6B6E" w:rsidRPr="005C2D9B">
        <w:rPr>
          <w:rFonts w:hAnsi="メイリオ" w:cs="メイリオ" w:hint="eastAsia"/>
          <w:b/>
          <w:szCs w:val="21"/>
        </w:rPr>
        <w:t>に</w:t>
      </w:r>
      <w:r w:rsidRPr="005C2D9B">
        <w:rPr>
          <w:rFonts w:hAnsi="メイリオ" w:cs="メイリオ" w:hint="eastAsia"/>
          <w:b/>
          <w:szCs w:val="21"/>
        </w:rPr>
        <w:t>ついて</w:t>
      </w:r>
    </w:p>
    <w:p w:rsidR="00543B8E" w:rsidRDefault="00543B8E" w:rsidP="00543B8E">
      <w:pPr>
        <w:spacing w:line="0" w:lineRule="atLeast"/>
        <w:ind w:firstLineChars="200" w:firstLine="420"/>
        <w:rPr>
          <w:rFonts w:hAnsi="メイリオ" w:cs="メイリオ"/>
          <w:szCs w:val="21"/>
        </w:rPr>
      </w:pPr>
      <w:r w:rsidRPr="005C2D9B">
        <w:rPr>
          <w:rFonts w:hAnsi="メイリオ" w:cs="メイリオ" w:hint="eastAsia"/>
          <w:szCs w:val="21"/>
        </w:rPr>
        <w:t>次の</w:t>
      </w:r>
      <w:r>
        <w:rPr>
          <w:rFonts w:hAnsi="メイリオ" w:cs="メイリオ" w:hint="eastAsia"/>
          <w:szCs w:val="21"/>
        </w:rPr>
        <w:t>（</w:t>
      </w:r>
      <w:r>
        <w:rPr>
          <w:rFonts w:hAnsi="メイリオ" w:cs="メイリオ"/>
          <w:szCs w:val="21"/>
        </w:rPr>
        <w:t>１）</w:t>
      </w:r>
      <w:r>
        <w:rPr>
          <w:rFonts w:hAnsi="メイリオ" w:cs="メイリオ" w:hint="eastAsia"/>
          <w:szCs w:val="21"/>
        </w:rPr>
        <w:t>～</w:t>
      </w:r>
      <w:r>
        <w:rPr>
          <w:rFonts w:hAnsi="メイリオ" w:cs="メイリオ"/>
          <w:szCs w:val="21"/>
        </w:rPr>
        <w:t>（３）</w:t>
      </w:r>
      <w:r w:rsidRPr="005C2D9B">
        <w:rPr>
          <w:rFonts w:hAnsi="メイリオ" w:cs="メイリオ" w:hint="eastAsia"/>
          <w:szCs w:val="21"/>
        </w:rPr>
        <w:t>について</w:t>
      </w:r>
      <w:r>
        <w:rPr>
          <w:rFonts w:hAnsi="メイリオ" w:cs="メイリオ" w:hint="eastAsia"/>
          <w:szCs w:val="21"/>
        </w:rPr>
        <w:t>、</w:t>
      </w:r>
      <w:r w:rsidRPr="005C2D9B">
        <w:rPr>
          <w:rFonts w:hAnsi="メイリオ" w:cs="メイリオ" w:hint="eastAsia"/>
          <w:szCs w:val="21"/>
        </w:rPr>
        <w:t>該当するものすべてを積極的にＰＲしてください。</w:t>
      </w:r>
    </w:p>
    <w:p w:rsidR="00543B8E" w:rsidRDefault="00543B8E" w:rsidP="00543B8E">
      <w:pPr>
        <w:spacing w:line="0" w:lineRule="atLeast"/>
        <w:rPr>
          <w:rFonts w:hAnsi="メイリオ" w:cs="メイリオ"/>
          <w:szCs w:val="21"/>
        </w:rPr>
      </w:pPr>
      <w:r>
        <w:rPr>
          <w:rFonts w:hAnsi="メイリオ" w:cs="メイリオ" w:hint="eastAsia"/>
          <w:szCs w:val="21"/>
        </w:rPr>
        <w:t>（</w:t>
      </w:r>
      <w:r>
        <w:rPr>
          <w:rFonts w:hAnsi="メイリオ" w:cs="メイリオ"/>
          <w:szCs w:val="21"/>
        </w:rPr>
        <w:t>１）</w:t>
      </w:r>
      <w:r w:rsidR="00F46DB0" w:rsidRPr="005C2D9B">
        <w:rPr>
          <w:rFonts w:hAnsi="メイリオ" w:cs="メイリオ" w:hint="eastAsia"/>
          <w:szCs w:val="21"/>
        </w:rPr>
        <w:t>地域</w:t>
      </w:r>
      <w:r w:rsidR="00B17EB6">
        <w:rPr>
          <w:rFonts w:hAnsi="メイリオ" w:cs="メイリオ" w:hint="eastAsia"/>
          <w:szCs w:val="21"/>
        </w:rPr>
        <w:t>の</w:t>
      </w:r>
      <w:r w:rsidR="00F46DB0" w:rsidRPr="005C2D9B">
        <w:rPr>
          <w:rFonts w:hAnsi="メイリオ" w:cs="メイリオ" w:hint="eastAsia"/>
          <w:szCs w:val="21"/>
        </w:rPr>
        <w:t>協議会を中心とした相談支援体制の整備に携わった実績</w:t>
      </w:r>
    </w:p>
    <w:p w:rsidR="00A54173" w:rsidRDefault="007221A1" w:rsidP="00076B7D">
      <w:pPr>
        <w:spacing w:line="0" w:lineRule="atLeast"/>
        <w:ind w:leftChars="200" w:left="840" w:hangingChars="200" w:hanging="420"/>
        <w:rPr>
          <w:rFonts w:hAnsi="メイリオ" w:cs="メイリオ"/>
          <w:szCs w:val="21"/>
          <w:u w:val="thick"/>
        </w:rPr>
      </w:pPr>
      <w:r w:rsidRPr="005C2D9B">
        <w:rPr>
          <w:rFonts w:hAnsi="メイリオ" w:cs="メイリオ" w:hint="eastAsia"/>
          <w:szCs w:val="21"/>
        </w:rPr>
        <w:t>※</w:t>
      </w:r>
      <w:r w:rsidR="00A54173">
        <w:rPr>
          <w:rFonts w:hAnsi="メイリオ" w:cs="メイリオ" w:hint="eastAsia"/>
          <w:szCs w:val="21"/>
        </w:rPr>
        <w:t xml:space="preserve">　</w:t>
      </w:r>
      <w:r w:rsidR="00076B7D">
        <w:rPr>
          <w:rFonts w:hAnsi="メイリオ" w:cs="メイリオ" w:hint="eastAsia"/>
          <w:szCs w:val="21"/>
          <w:u w:val="thick"/>
        </w:rPr>
        <w:t>北海道障がい者条例</w:t>
      </w:r>
      <w:r w:rsidR="008907B3" w:rsidRPr="005C2D9B">
        <w:rPr>
          <w:rFonts w:hAnsi="メイリオ" w:cs="メイリオ" w:hint="eastAsia"/>
          <w:szCs w:val="21"/>
          <w:u w:val="thick"/>
        </w:rPr>
        <w:t>に基づく</w:t>
      </w:r>
      <w:r w:rsidR="00543B8E">
        <w:rPr>
          <w:rFonts w:hAnsi="メイリオ" w:cs="メイリオ" w:hint="eastAsia"/>
          <w:szCs w:val="21"/>
          <w:u w:val="thick"/>
        </w:rPr>
        <w:t>「</w:t>
      </w:r>
      <w:r w:rsidR="008907B3" w:rsidRPr="005C2D9B">
        <w:rPr>
          <w:rFonts w:hAnsi="メイリオ" w:cs="メイリオ" w:hint="eastAsia"/>
          <w:szCs w:val="21"/>
          <w:u w:val="thick"/>
        </w:rPr>
        <w:t>地域づくりガイドライン</w:t>
      </w:r>
      <w:r w:rsidR="00543B8E">
        <w:rPr>
          <w:rFonts w:hAnsi="メイリオ" w:cs="メイリオ" w:hint="eastAsia"/>
          <w:szCs w:val="21"/>
          <w:u w:val="thick"/>
        </w:rPr>
        <w:t>」</w:t>
      </w:r>
      <w:r w:rsidR="008907B3" w:rsidRPr="005C2D9B">
        <w:rPr>
          <w:rFonts w:hAnsi="メイリオ" w:cs="メイリオ" w:hint="eastAsia"/>
          <w:szCs w:val="21"/>
          <w:u w:val="thick"/>
        </w:rPr>
        <w:t>の「Ⅰ</w:t>
      </w:r>
      <w:r w:rsidR="00076B7D">
        <w:rPr>
          <w:rFonts w:hAnsi="メイリオ" w:cs="メイリオ" w:hint="eastAsia"/>
          <w:szCs w:val="21"/>
          <w:u w:val="thick"/>
        </w:rPr>
        <w:t xml:space="preserve">　</w:t>
      </w:r>
      <w:r w:rsidR="008907B3" w:rsidRPr="005C2D9B">
        <w:rPr>
          <w:rFonts w:hAnsi="メイリオ" w:cs="メイリオ" w:hint="eastAsia"/>
          <w:szCs w:val="21"/>
          <w:u w:val="thick"/>
        </w:rPr>
        <w:t>相談支援体制の確保」及び「Ⅱ ネットワークの構築」に携</w:t>
      </w:r>
      <w:r w:rsidR="002226DE" w:rsidRPr="005C2D9B">
        <w:rPr>
          <w:rFonts w:hAnsi="メイリオ" w:cs="メイリオ" w:hint="eastAsia"/>
          <w:szCs w:val="21"/>
          <w:u w:val="thick"/>
        </w:rPr>
        <w:t>わ</w:t>
      </w:r>
      <w:r w:rsidR="006413FF" w:rsidRPr="005C2D9B">
        <w:rPr>
          <w:rFonts w:hAnsi="メイリオ" w:cs="メイリオ" w:hint="eastAsia"/>
          <w:szCs w:val="21"/>
          <w:u w:val="thick"/>
        </w:rPr>
        <w:t>った実績</w:t>
      </w:r>
      <w:r w:rsidR="003312E5" w:rsidRPr="005C2D9B">
        <w:rPr>
          <w:rFonts w:hAnsi="メイリオ" w:cs="メイリオ" w:hint="eastAsia"/>
          <w:szCs w:val="21"/>
          <w:u w:val="thick"/>
        </w:rPr>
        <w:t>をいう。</w:t>
      </w:r>
    </w:p>
    <w:p w:rsidR="00281C9A" w:rsidRPr="00281C9A" w:rsidRDefault="00281C9A" w:rsidP="00281C9A">
      <w:pPr>
        <w:spacing w:line="0" w:lineRule="atLeast"/>
        <w:rPr>
          <w:rFonts w:hAnsi="メイリオ" w:cs="メイリオ"/>
          <w:szCs w:val="21"/>
        </w:rPr>
      </w:pPr>
      <w:r w:rsidRPr="00281C9A">
        <w:rPr>
          <w:rFonts w:hAnsi="メイリオ" w:cs="メイリオ" w:hint="eastAsia"/>
          <w:szCs w:val="21"/>
        </w:rPr>
        <w:t xml:space="preserve">（２）実施要綱で定める事業に係る相談支援業務等に従事した経験年数　</w:t>
      </w:r>
    </w:p>
    <w:p w:rsidR="00B36AF5" w:rsidRDefault="00281C9A" w:rsidP="00281C9A">
      <w:pPr>
        <w:spacing w:line="0" w:lineRule="atLeast"/>
        <w:rPr>
          <w:rFonts w:hAnsi="メイリオ" w:cs="メイリオ"/>
          <w:szCs w:val="21"/>
        </w:rPr>
      </w:pPr>
      <w:r w:rsidRPr="00281C9A">
        <w:rPr>
          <w:rFonts w:hAnsi="メイリオ" w:cs="メイリオ" w:hint="eastAsia"/>
          <w:szCs w:val="21"/>
        </w:rPr>
        <w:t>（３）実施要綱で定める資格</w:t>
      </w:r>
    </w:p>
    <w:p w:rsidR="00281C9A" w:rsidRDefault="00281C9A" w:rsidP="00281C9A">
      <w:pPr>
        <w:spacing w:line="0" w:lineRule="atLeast"/>
        <w:rPr>
          <w:rFonts w:hAnsi="メイリオ" w:cs="メイリオ"/>
          <w:szCs w:val="21"/>
        </w:rPr>
      </w:pPr>
    </w:p>
    <w:p w:rsidR="00B36AF5" w:rsidRPr="00281C9A" w:rsidRDefault="00B36AF5" w:rsidP="00281C9A">
      <w:pPr>
        <w:spacing w:line="0" w:lineRule="atLeast"/>
        <w:rPr>
          <w:rFonts w:hAnsi="メイリオ" w:cs="メイリオ"/>
          <w:sz w:val="16"/>
          <w:szCs w:val="16"/>
        </w:rPr>
      </w:pPr>
      <w:r w:rsidRPr="00281C9A">
        <w:rPr>
          <w:rFonts w:hAnsi="メイリオ" w:cs="メイリオ" w:hint="eastAsia"/>
          <w:sz w:val="16"/>
          <w:szCs w:val="16"/>
        </w:rPr>
        <w:t>【</w:t>
      </w:r>
      <w:r w:rsidRPr="00281C9A">
        <w:rPr>
          <w:rFonts w:hAnsi="メイリオ" w:cs="メイリオ"/>
          <w:sz w:val="16"/>
          <w:szCs w:val="16"/>
        </w:rPr>
        <w:t>地域づくりガイドライン</w:t>
      </w:r>
      <w:r w:rsidR="00666D1F">
        <w:rPr>
          <w:rFonts w:hAnsi="メイリオ" w:cs="メイリオ" w:hint="eastAsia"/>
          <w:sz w:val="16"/>
          <w:szCs w:val="16"/>
        </w:rPr>
        <w:t>（</w:t>
      </w:r>
      <w:r w:rsidR="00666D1F">
        <w:rPr>
          <w:rFonts w:hAnsi="メイリオ" w:cs="メイリオ"/>
          <w:sz w:val="16"/>
          <w:szCs w:val="16"/>
        </w:rPr>
        <w:t>案）</w:t>
      </w:r>
      <w:r w:rsidRPr="00281C9A">
        <w:rPr>
          <w:rFonts w:hAnsi="メイリオ" w:cs="メイリオ" w:hint="eastAsia"/>
          <w:sz w:val="16"/>
          <w:szCs w:val="16"/>
        </w:rPr>
        <w:t>（</w:t>
      </w:r>
      <w:r w:rsidRPr="00281C9A">
        <w:rPr>
          <w:rFonts w:hAnsi="メイリオ" w:cs="メイリオ"/>
          <w:sz w:val="16"/>
          <w:szCs w:val="16"/>
        </w:rPr>
        <w:t>抜粋</w:t>
      </w:r>
      <w:r w:rsidRPr="00281C9A">
        <w:rPr>
          <w:rFonts w:hAnsi="メイリオ" w:cs="メイリオ" w:hint="eastAsia"/>
          <w:sz w:val="16"/>
          <w:szCs w:val="16"/>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8"/>
        <w:gridCol w:w="2101"/>
        <w:gridCol w:w="6202"/>
      </w:tblGrid>
      <w:tr w:rsidR="00281C9A" w:rsidRPr="002A1A10" w:rsidTr="002A1A10">
        <w:tc>
          <w:tcPr>
            <w:tcW w:w="1276" w:type="dxa"/>
            <w:shd w:val="clear" w:color="auto" w:fill="auto"/>
          </w:tcPr>
          <w:p w:rsidR="00B36AF5" w:rsidRPr="002A1A10" w:rsidRDefault="00B36AF5" w:rsidP="002A1A10">
            <w:pPr>
              <w:spacing w:line="0" w:lineRule="atLeast"/>
              <w:jc w:val="center"/>
              <w:rPr>
                <w:rFonts w:hAnsi="メイリオ" w:cs="メイリオ"/>
                <w:sz w:val="16"/>
                <w:szCs w:val="16"/>
              </w:rPr>
            </w:pPr>
            <w:r w:rsidRPr="002A1A10">
              <w:rPr>
                <w:rFonts w:hAnsi="メイリオ" w:cs="メイリオ" w:hint="eastAsia"/>
                <w:sz w:val="16"/>
                <w:szCs w:val="16"/>
              </w:rPr>
              <w:t>項目</w:t>
            </w:r>
          </w:p>
        </w:tc>
        <w:tc>
          <w:tcPr>
            <w:tcW w:w="2126" w:type="dxa"/>
            <w:shd w:val="clear" w:color="auto" w:fill="auto"/>
          </w:tcPr>
          <w:p w:rsidR="00B36AF5" w:rsidRPr="002A1A10" w:rsidRDefault="00B36AF5" w:rsidP="002A1A10">
            <w:pPr>
              <w:spacing w:line="0" w:lineRule="atLeast"/>
              <w:jc w:val="center"/>
              <w:rPr>
                <w:rFonts w:hAnsi="メイリオ" w:cs="メイリオ"/>
                <w:sz w:val="16"/>
                <w:szCs w:val="16"/>
              </w:rPr>
            </w:pPr>
            <w:r w:rsidRPr="002A1A10">
              <w:rPr>
                <w:rFonts w:hAnsi="メイリオ" w:cs="メイリオ" w:hint="eastAsia"/>
                <w:sz w:val="16"/>
                <w:szCs w:val="16"/>
              </w:rPr>
              <w:t>めざす</w:t>
            </w:r>
            <w:r w:rsidRPr="002A1A10">
              <w:rPr>
                <w:rFonts w:hAnsi="メイリオ" w:cs="メイリオ"/>
                <w:sz w:val="16"/>
                <w:szCs w:val="16"/>
              </w:rPr>
              <w:t>姿</w:t>
            </w:r>
          </w:p>
        </w:tc>
        <w:tc>
          <w:tcPr>
            <w:tcW w:w="6293" w:type="dxa"/>
            <w:shd w:val="clear" w:color="auto" w:fill="auto"/>
          </w:tcPr>
          <w:p w:rsidR="00B36AF5" w:rsidRPr="002A1A10" w:rsidRDefault="00B36AF5" w:rsidP="002A1A10">
            <w:pPr>
              <w:spacing w:line="0" w:lineRule="atLeast"/>
              <w:jc w:val="center"/>
              <w:rPr>
                <w:rFonts w:hAnsi="メイリオ" w:cs="メイリオ"/>
                <w:sz w:val="16"/>
                <w:szCs w:val="16"/>
              </w:rPr>
            </w:pPr>
            <w:r w:rsidRPr="002A1A10">
              <w:rPr>
                <w:rFonts w:hAnsi="メイリオ" w:cs="メイリオ" w:hint="eastAsia"/>
                <w:sz w:val="16"/>
                <w:szCs w:val="16"/>
              </w:rPr>
              <w:t>めざす</w:t>
            </w:r>
            <w:r w:rsidRPr="002A1A10">
              <w:rPr>
                <w:rFonts w:hAnsi="メイリオ" w:cs="メイリオ"/>
                <w:sz w:val="16"/>
                <w:szCs w:val="16"/>
              </w:rPr>
              <w:t>姿を実現するための機能等</w:t>
            </w:r>
          </w:p>
        </w:tc>
      </w:tr>
      <w:tr w:rsidR="00CF26BA" w:rsidRPr="002A1A10" w:rsidTr="002A1A10">
        <w:tc>
          <w:tcPr>
            <w:tcW w:w="1276" w:type="dxa"/>
            <w:vMerge w:val="restart"/>
            <w:shd w:val="clear" w:color="auto" w:fill="auto"/>
          </w:tcPr>
          <w:p w:rsidR="00CF26BA" w:rsidRPr="002A1A10" w:rsidRDefault="00CF26BA" w:rsidP="002A1A10">
            <w:pPr>
              <w:spacing w:line="0" w:lineRule="atLeast"/>
              <w:ind w:left="480" w:hangingChars="300" w:hanging="480"/>
              <w:rPr>
                <w:rFonts w:hAnsi="メイリオ" w:cs="メイリオ"/>
                <w:sz w:val="16"/>
                <w:szCs w:val="16"/>
              </w:rPr>
            </w:pPr>
            <w:r w:rsidRPr="002A1A10">
              <w:rPr>
                <w:rFonts w:hAnsi="メイリオ" w:cs="メイリオ" w:hint="eastAsia"/>
                <w:sz w:val="16"/>
                <w:szCs w:val="16"/>
              </w:rPr>
              <w:t>Ⅰ　相談支援</w:t>
            </w:r>
          </w:p>
          <w:p w:rsidR="00CF26BA" w:rsidRPr="002A1A10" w:rsidRDefault="00CF26BA" w:rsidP="002A1A10">
            <w:pPr>
              <w:spacing w:line="0" w:lineRule="atLeast"/>
              <w:ind w:leftChars="100" w:left="530" w:hangingChars="200" w:hanging="320"/>
              <w:rPr>
                <w:rFonts w:hAnsi="メイリオ" w:cs="メイリオ"/>
                <w:sz w:val="16"/>
                <w:szCs w:val="16"/>
              </w:rPr>
            </w:pPr>
            <w:r w:rsidRPr="002A1A10">
              <w:rPr>
                <w:rFonts w:hAnsi="メイリオ" w:cs="メイリオ" w:hint="eastAsia"/>
                <w:sz w:val="16"/>
                <w:szCs w:val="16"/>
              </w:rPr>
              <w:t>体制の確保</w:t>
            </w:r>
          </w:p>
        </w:tc>
        <w:tc>
          <w:tcPr>
            <w:tcW w:w="2126" w:type="dxa"/>
            <w:vMerge w:val="restart"/>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１　地域の中に、障がい者等のニーズをしっかりと受け止める仕組みがある。</w:t>
            </w: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①　「ニーズ」に共感する相談支援を行うため、訪問などにより、普段見えにくい相談者の生活実態を「見る」という取組みを行っている。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②　困ったり悩んだりすることがありながら、相談することができない障がい者のニーズを潜在化させないため、地域において、しっかりと相談を受け止める多様な窓口を確保するとともに、必要に応じこれらの窓口が連携する取組みを行っ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③　様々な立場の人々が自由に参加し、障がい者が暮らしやすい地域づくりについて議論するなど、ニーズが集まる機能を持った「場」が地域の中にある。</w:t>
            </w:r>
          </w:p>
        </w:tc>
      </w:tr>
      <w:tr w:rsidR="00ED2026" w:rsidRPr="002A1A10" w:rsidTr="002A1A10">
        <w:tc>
          <w:tcPr>
            <w:tcW w:w="1276" w:type="dxa"/>
            <w:vMerge/>
            <w:shd w:val="clear" w:color="auto" w:fill="auto"/>
          </w:tcPr>
          <w:p w:rsidR="00ED2026" w:rsidRPr="002A1A10" w:rsidRDefault="00ED2026" w:rsidP="002A1A10">
            <w:pPr>
              <w:spacing w:line="0" w:lineRule="atLeast"/>
              <w:rPr>
                <w:rFonts w:hAnsi="メイリオ" w:cs="メイリオ"/>
                <w:sz w:val="16"/>
                <w:szCs w:val="16"/>
              </w:rPr>
            </w:pPr>
          </w:p>
        </w:tc>
        <w:tc>
          <w:tcPr>
            <w:tcW w:w="2126" w:type="dxa"/>
            <w:vMerge/>
            <w:shd w:val="clear" w:color="auto" w:fill="auto"/>
          </w:tcPr>
          <w:p w:rsidR="00ED2026" w:rsidRPr="002A1A10" w:rsidRDefault="00ED2026" w:rsidP="002A1A10">
            <w:pPr>
              <w:spacing w:line="0" w:lineRule="atLeast"/>
              <w:rPr>
                <w:rFonts w:hAnsi="メイリオ" w:cs="メイリオ"/>
                <w:sz w:val="16"/>
                <w:szCs w:val="16"/>
              </w:rPr>
            </w:pPr>
          </w:p>
        </w:tc>
        <w:tc>
          <w:tcPr>
            <w:tcW w:w="6293" w:type="dxa"/>
            <w:shd w:val="clear" w:color="auto" w:fill="auto"/>
          </w:tcPr>
          <w:p w:rsidR="00ED2026" w:rsidRPr="002A1A10" w:rsidRDefault="00ED2026" w:rsidP="002A1A10">
            <w:pPr>
              <w:spacing w:line="0" w:lineRule="atLeast"/>
              <w:ind w:left="160" w:hangingChars="100" w:hanging="160"/>
              <w:rPr>
                <w:rFonts w:hAnsi="メイリオ" w:cs="メイリオ"/>
                <w:sz w:val="16"/>
                <w:szCs w:val="16"/>
              </w:rPr>
            </w:pPr>
            <w:r>
              <w:rPr>
                <w:rFonts w:hAnsi="メイリオ" w:cs="メイリオ" w:hint="eastAsia"/>
                <w:sz w:val="16"/>
                <w:szCs w:val="16"/>
              </w:rPr>
              <w:t>④</w:t>
            </w:r>
            <w:r>
              <w:rPr>
                <w:rFonts w:hAnsi="メイリオ" w:cs="メイリオ"/>
                <w:sz w:val="16"/>
                <w:szCs w:val="16"/>
              </w:rPr>
              <w:t xml:space="preserve">　障がい者が</w:t>
            </w:r>
            <w:r>
              <w:rPr>
                <w:rFonts w:hAnsi="メイリオ" w:cs="メイリオ" w:hint="eastAsia"/>
                <w:sz w:val="16"/>
                <w:szCs w:val="16"/>
              </w:rPr>
              <w:t>、</w:t>
            </w:r>
            <w:r>
              <w:rPr>
                <w:rFonts w:hAnsi="メイリオ" w:cs="メイリオ"/>
                <w:sz w:val="16"/>
                <w:szCs w:val="16"/>
              </w:rPr>
              <w:t>日常生活や社会生活</w:t>
            </w:r>
            <w:r>
              <w:rPr>
                <w:rFonts w:hAnsi="メイリオ" w:cs="メイリオ" w:hint="eastAsia"/>
                <w:sz w:val="16"/>
                <w:szCs w:val="16"/>
              </w:rPr>
              <w:t>に関して</w:t>
            </w:r>
            <w:r>
              <w:rPr>
                <w:rFonts w:hAnsi="メイリオ" w:cs="メイリオ"/>
                <w:sz w:val="16"/>
                <w:szCs w:val="16"/>
              </w:rPr>
              <w:t>自らの意思が反映された生活を送ることが可能となるように、本人の意思</w:t>
            </w:r>
            <w:r>
              <w:rPr>
                <w:rFonts w:hAnsi="メイリオ" w:cs="メイリオ" w:hint="eastAsia"/>
                <w:sz w:val="16"/>
                <w:szCs w:val="16"/>
              </w:rPr>
              <w:t>の</w:t>
            </w:r>
            <w:r>
              <w:rPr>
                <w:rFonts w:hAnsi="メイリオ" w:cs="メイリオ"/>
                <w:sz w:val="16"/>
                <w:szCs w:val="16"/>
              </w:rPr>
              <w:t>確認や、意思及び選考の推定が、本人にとって最善の利益と</w:t>
            </w:r>
            <w:r>
              <w:rPr>
                <w:rFonts w:hAnsi="メイリオ" w:cs="メイリオ" w:hint="eastAsia"/>
                <w:sz w:val="16"/>
                <w:szCs w:val="16"/>
              </w:rPr>
              <w:t>なるよう</w:t>
            </w:r>
            <w:r>
              <w:rPr>
                <w:rFonts w:hAnsi="メイリオ" w:cs="メイリオ"/>
                <w:sz w:val="16"/>
                <w:szCs w:val="16"/>
              </w:rPr>
              <w:t>検討している。</w:t>
            </w:r>
          </w:p>
        </w:tc>
      </w:tr>
      <w:tr w:rsidR="00ED2026" w:rsidRPr="002A1A10" w:rsidTr="002A1A10">
        <w:tc>
          <w:tcPr>
            <w:tcW w:w="1276" w:type="dxa"/>
            <w:vMerge/>
            <w:shd w:val="clear" w:color="auto" w:fill="auto"/>
          </w:tcPr>
          <w:p w:rsidR="00ED2026" w:rsidRPr="002A1A10" w:rsidRDefault="00ED2026" w:rsidP="002A1A10">
            <w:pPr>
              <w:spacing w:line="0" w:lineRule="atLeast"/>
              <w:rPr>
                <w:rFonts w:hAnsi="メイリオ" w:cs="メイリオ"/>
                <w:sz w:val="16"/>
                <w:szCs w:val="16"/>
              </w:rPr>
            </w:pPr>
          </w:p>
        </w:tc>
        <w:tc>
          <w:tcPr>
            <w:tcW w:w="2126" w:type="dxa"/>
            <w:vMerge/>
            <w:shd w:val="clear" w:color="auto" w:fill="auto"/>
          </w:tcPr>
          <w:p w:rsidR="00ED2026" w:rsidRPr="002A1A10" w:rsidRDefault="00ED2026" w:rsidP="002A1A10">
            <w:pPr>
              <w:spacing w:line="0" w:lineRule="atLeast"/>
              <w:rPr>
                <w:rFonts w:hAnsi="メイリオ" w:cs="メイリオ"/>
                <w:sz w:val="16"/>
                <w:szCs w:val="16"/>
              </w:rPr>
            </w:pPr>
          </w:p>
        </w:tc>
        <w:tc>
          <w:tcPr>
            <w:tcW w:w="6293" w:type="dxa"/>
            <w:shd w:val="clear" w:color="auto" w:fill="auto"/>
          </w:tcPr>
          <w:p w:rsidR="00ED2026" w:rsidRPr="002A1A10" w:rsidRDefault="00ED2026" w:rsidP="002A1A10">
            <w:pPr>
              <w:spacing w:line="0" w:lineRule="atLeast"/>
              <w:ind w:left="160" w:hangingChars="100" w:hanging="160"/>
              <w:rPr>
                <w:rFonts w:hAnsi="メイリオ" w:cs="メイリオ"/>
                <w:sz w:val="16"/>
                <w:szCs w:val="16"/>
              </w:rPr>
            </w:pPr>
            <w:r>
              <w:rPr>
                <w:rFonts w:hAnsi="メイリオ" w:cs="メイリオ" w:hint="eastAsia"/>
                <w:sz w:val="16"/>
                <w:szCs w:val="16"/>
              </w:rPr>
              <w:t xml:space="preserve">⑤　</w:t>
            </w:r>
            <w:r>
              <w:rPr>
                <w:rFonts w:hAnsi="メイリオ" w:cs="メイリオ"/>
                <w:sz w:val="16"/>
                <w:szCs w:val="16"/>
              </w:rPr>
              <w:t>障がいにより判断応力が</w:t>
            </w:r>
            <w:r>
              <w:rPr>
                <w:rFonts w:hAnsi="メイリオ" w:cs="メイリオ" w:hint="eastAsia"/>
                <w:sz w:val="16"/>
                <w:szCs w:val="16"/>
              </w:rPr>
              <w:t>十分ではない</w:t>
            </w:r>
            <w:r>
              <w:rPr>
                <w:rFonts w:hAnsi="メイリオ" w:cs="メイリオ"/>
                <w:sz w:val="16"/>
                <w:szCs w:val="16"/>
              </w:rPr>
              <w:t>方が、不利益を被ることがないよう、家庭裁判所や関係機関とも連携し、成年後見制度の利用の取組を推進している。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ED2026" w:rsidP="002A1A10">
            <w:pPr>
              <w:spacing w:line="0" w:lineRule="atLeast"/>
              <w:ind w:left="160" w:hangingChars="100" w:hanging="160"/>
              <w:rPr>
                <w:rFonts w:hAnsi="メイリオ" w:cs="メイリオ"/>
                <w:sz w:val="16"/>
                <w:szCs w:val="16"/>
              </w:rPr>
            </w:pPr>
            <w:r>
              <w:rPr>
                <w:rFonts w:hAnsi="メイリオ" w:cs="メイリオ" w:hint="eastAsia"/>
                <w:sz w:val="16"/>
                <w:szCs w:val="16"/>
              </w:rPr>
              <w:t>⑥</w:t>
            </w:r>
            <w:r w:rsidR="00CF26BA" w:rsidRPr="002A1A10">
              <w:rPr>
                <w:rFonts w:hAnsi="メイリオ" w:cs="メイリオ" w:hint="eastAsia"/>
                <w:sz w:val="16"/>
                <w:szCs w:val="16"/>
              </w:rPr>
              <w:t xml:space="preserve">　地域におけるニーズをしっかりと受け止める仕組みづくりに市町村が主体的に関与している。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val="restart"/>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２　障がい者等にとって気軽に利用でき、安心感が持てる相談窓口の機能が確保されている。</w:t>
            </w: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①　相談支援事業所は相談者と出会う場であり、気軽に、気持ちよく利用できる仕組みづくりを行っている。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②　２４時間、３６５日、いつでも相談を受付けることができる機能を確保している。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③　どんなことでも相談ができ、また、その窓口に相談すれば必要な支援にまでつながるワンストップの相談機能を確保している。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ED2026">
            <w:pPr>
              <w:spacing w:line="0" w:lineRule="atLeast"/>
              <w:ind w:left="160" w:hangingChars="100" w:hanging="160"/>
              <w:rPr>
                <w:rFonts w:hAnsi="メイリオ" w:cs="メイリオ"/>
                <w:sz w:val="16"/>
                <w:szCs w:val="16"/>
              </w:rPr>
            </w:pPr>
            <w:r w:rsidRPr="002A1A10">
              <w:rPr>
                <w:rFonts w:hAnsi="メイリオ" w:cs="メイリオ" w:hint="eastAsia"/>
                <w:sz w:val="16"/>
                <w:szCs w:val="16"/>
              </w:rPr>
              <w:t>④　相談支援従事者の専門性や相談技術の向上を図るため、研修会等への派遣を積極的に行うとともに、相談従事者の異動などにより相談支援や地域</w:t>
            </w:r>
            <w:r w:rsidR="00ED2026">
              <w:rPr>
                <w:rFonts w:hAnsi="メイリオ" w:cs="メイリオ" w:hint="eastAsia"/>
                <w:sz w:val="16"/>
                <w:szCs w:val="16"/>
              </w:rPr>
              <w:t>の</w:t>
            </w:r>
            <w:r w:rsidRPr="002A1A10">
              <w:rPr>
                <w:rFonts w:hAnsi="メイリオ" w:cs="メイリオ" w:hint="eastAsia"/>
                <w:sz w:val="16"/>
                <w:szCs w:val="16"/>
              </w:rPr>
              <w:t>協議会の機能が低下しないよう、市町村として必要な体制の確保に努めている。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2A1A10">
            <w:pPr>
              <w:spacing w:line="0" w:lineRule="atLeast"/>
              <w:rPr>
                <w:rFonts w:hAnsi="メイリオ" w:cs="メイリオ"/>
                <w:sz w:val="16"/>
                <w:szCs w:val="16"/>
              </w:rPr>
            </w:pPr>
            <w:r w:rsidRPr="002A1A10">
              <w:rPr>
                <w:rFonts w:hAnsi="メイリオ" w:cs="メイリオ" w:hint="eastAsia"/>
                <w:sz w:val="16"/>
                <w:szCs w:val="16"/>
              </w:rPr>
              <w:t>⑤　相談者を保護するための必要な配慮や取組みを行っている。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val="restart"/>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３　障がい者等の生活を支える支援につながる個別支援が実施されている。</w:t>
            </w: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①　相談者の望んでいる生活を実現するため、</w:t>
            </w:r>
            <w:r w:rsidR="00ED2026">
              <w:rPr>
                <w:rFonts w:hAnsi="メイリオ" w:cs="メイリオ" w:hint="eastAsia"/>
                <w:sz w:val="16"/>
                <w:szCs w:val="16"/>
              </w:rPr>
              <w:t>意思決定の支援</w:t>
            </w:r>
            <w:r w:rsidR="00ED2026">
              <w:rPr>
                <w:rFonts w:hAnsi="メイリオ" w:cs="メイリオ"/>
                <w:sz w:val="16"/>
                <w:szCs w:val="16"/>
              </w:rPr>
              <w:t>に配慮し、</w:t>
            </w:r>
            <w:r w:rsidRPr="002A1A10">
              <w:rPr>
                <w:rFonts w:hAnsi="メイリオ" w:cs="メイリオ" w:hint="eastAsia"/>
                <w:sz w:val="16"/>
                <w:szCs w:val="16"/>
              </w:rPr>
              <w:t>チームアプローチの考え方による個別支援（ケアマネジメント）を行っている。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②　相談者の支援に責任のある事業所の担当者が集まり、ニーズに添った支援のあり方などについて協議することを目的に個別</w:t>
            </w:r>
            <w:r w:rsidR="00ED2026">
              <w:rPr>
                <w:rFonts w:hAnsi="メイリオ" w:cs="メイリオ" w:hint="eastAsia"/>
                <w:sz w:val="16"/>
                <w:szCs w:val="16"/>
              </w:rPr>
              <w:t>の</w:t>
            </w:r>
            <w:r w:rsidRPr="002A1A10">
              <w:rPr>
                <w:rFonts w:hAnsi="メイリオ" w:cs="メイリオ" w:hint="eastAsia"/>
                <w:sz w:val="16"/>
                <w:szCs w:val="16"/>
              </w:rPr>
              <w:t>支援会議を開催している。</w:t>
            </w:r>
          </w:p>
        </w:tc>
      </w:tr>
      <w:tr w:rsidR="00CF26BA" w:rsidRPr="002A1A10" w:rsidTr="002A1A10">
        <w:tc>
          <w:tcPr>
            <w:tcW w:w="1276" w:type="dxa"/>
            <w:vMerge/>
            <w:shd w:val="clear" w:color="auto" w:fill="auto"/>
          </w:tcPr>
          <w:p w:rsidR="00CF26BA" w:rsidRPr="002A1A10" w:rsidRDefault="00CF26BA" w:rsidP="002A1A10">
            <w:pPr>
              <w:spacing w:line="0" w:lineRule="atLeast"/>
              <w:rPr>
                <w:rFonts w:hAnsi="メイリオ" w:cs="メイリオ"/>
                <w:sz w:val="16"/>
                <w:szCs w:val="16"/>
              </w:rPr>
            </w:pPr>
          </w:p>
        </w:tc>
        <w:tc>
          <w:tcPr>
            <w:tcW w:w="2126" w:type="dxa"/>
            <w:vMerge/>
            <w:shd w:val="clear" w:color="auto" w:fill="auto"/>
          </w:tcPr>
          <w:p w:rsidR="00CF26BA" w:rsidRPr="002A1A10" w:rsidRDefault="00CF26BA" w:rsidP="002A1A10">
            <w:pPr>
              <w:spacing w:line="0" w:lineRule="atLeast"/>
              <w:rPr>
                <w:rFonts w:hAnsi="メイリオ" w:cs="メイリオ"/>
                <w:sz w:val="16"/>
                <w:szCs w:val="16"/>
              </w:rPr>
            </w:pPr>
          </w:p>
        </w:tc>
        <w:tc>
          <w:tcPr>
            <w:tcW w:w="6293" w:type="dxa"/>
            <w:shd w:val="clear" w:color="auto" w:fill="auto"/>
          </w:tcPr>
          <w:p w:rsidR="00CF26BA" w:rsidRPr="002A1A10" w:rsidRDefault="00CF26BA"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③　ライフステージを通じて継続的に必要な支援を行うため、支援に関わる関係機関があらかじめ連携し、支援の方針や役割分担について本人や家族と協議するなどの取組みを行っている。</w:t>
            </w:r>
          </w:p>
        </w:tc>
      </w:tr>
      <w:tr w:rsidR="00666D1F" w:rsidRPr="002A1A10" w:rsidTr="002A1A10">
        <w:tc>
          <w:tcPr>
            <w:tcW w:w="1276" w:type="dxa"/>
            <w:vMerge w:val="restart"/>
            <w:shd w:val="clear" w:color="auto" w:fill="auto"/>
          </w:tcPr>
          <w:p w:rsidR="00666D1F" w:rsidRPr="002A1A10" w:rsidRDefault="00666D1F" w:rsidP="002A1A10">
            <w:pPr>
              <w:spacing w:line="0" w:lineRule="atLeast"/>
              <w:ind w:left="160" w:hangingChars="100" w:hanging="160"/>
              <w:rPr>
                <w:rFonts w:hAnsi="メイリオ" w:cs="メイリオ"/>
                <w:sz w:val="16"/>
                <w:szCs w:val="16"/>
              </w:rPr>
            </w:pPr>
            <w:r>
              <w:rPr>
                <w:rFonts w:hAnsi="メイリオ" w:cs="メイリオ" w:hint="eastAsia"/>
                <w:sz w:val="16"/>
                <w:szCs w:val="16"/>
              </w:rPr>
              <w:lastRenderedPageBreak/>
              <w:t>Ⅱ　ネットワークの構築（地域の</w:t>
            </w:r>
            <w:r w:rsidRPr="002A1A10">
              <w:rPr>
                <w:rFonts w:hAnsi="メイリオ" w:cs="メイリオ" w:hint="eastAsia"/>
                <w:sz w:val="16"/>
                <w:szCs w:val="16"/>
              </w:rPr>
              <w:t>協議会の設置・運営）</w:t>
            </w:r>
          </w:p>
        </w:tc>
        <w:tc>
          <w:tcPr>
            <w:tcW w:w="2126" w:type="dxa"/>
            <w:vMerge w:val="restart"/>
            <w:shd w:val="clear" w:color="auto" w:fill="auto"/>
          </w:tcPr>
          <w:p w:rsidR="00666D1F" w:rsidRPr="002A1A10" w:rsidRDefault="00666D1F"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１　個別支援から明らかとなった地域課題について検討し、解決に向けた取組みが行われている。</w:t>
            </w:r>
          </w:p>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2A1A10" w:rsidRDefault="00666D1F" w:rsidP="00ED2026">
            <w:pPr>
              <w:spacing w:line="0" w:lineRule="atLeast"/>
              <w:ind w:left="160" w:hangingChars="100" w:hanging="160"/>
              <w:rPr>
                <w:rFonts w:hAnsi="メイリオ" w:cs="メイリオ"/>
                <w:sz w:val="16"/>
                <w:szCs w:val="16"/>
              </w:rPr>
            </w:pPr>
            <w:r w:rsidRPr="002A1A10">
              <w:rPr>
                <w:rFonts w:hAnsi="メイリオ" w:cs="メイリオ" w:hint="eastAsia"/>
                <w:sz w:val="16"/>
                <w:szCs w:val="16"/>
              </w:rPr>
              <w:t>①　現状の社会資源では対応が困難な支援に関する情報を集積し、地域</w:t>
            </w:r>
            <w:r>
              <w:rPr>
                <w:rFonts w:hAnsi="メイリオ" w:cs="メイリオ" w:hint="eastAsia"/>
                <w:sz w:val="16"/>
                <w:szCs w:val="16"/>
              </w:rPr>
              <w:t>の</w:t>
            </w:r>
            <w:r w:rsidRPr="002A1A10">
              <w:rPr>
                <w:rFonts w:hAnsi="メイリオ" w:cs="メイリオ" w:hint="eastAsia"/>
                <w:sz w:val="16"/>
                <w:szCs w:val="16"/>
              </w:rPr>
              <w:t>協議会を構成する全ての機関が地域課題を共有する取組みを行っている。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2A1A10" w:rsidRDefault="00666D1F" w:rsidP="00ED2026">
            <w:pPr>
              <w:spacing w:line="0" w:lineRule="atLeast"/>
              <w:ind w:left="160" w:hangingChars="100" w:hanging="160"/>
              <w:rPr>
                <w:rFonts w:hAnsi="メイリオ" w:cs="メイリオ"/>
                <w:sz w:val="16"/>
                <w:szCs w:val="16"/>
              </w:rPr>
            </w:pPr>
            <w:r w:rsidRPr="002A1A10">
              <w:rPr>
                <w:rFonts w:hAnsi="メイリオ" w:cs="メイリオ" w:hint="eastAsia"/>
                <w:sz w:val="16"/>
                <w:szCs w:val="16"/>
              </w:rPr>
              <w:t>②　共有化された様々な地域課題のうち、どれを優先して対応するのか市町村としての方針を地域</w:t>
            </w:r>
            <w:r>
              <w:rPr>
                <w:rFonts w:hAnsi="メイリオ" w:cs="メイリオ" w:hint="eastAsia"/>
                <w:sz w:val="16"/>
                <w:szCs w:val="16"/>
              </w:rPr>
              <w:t>の</w:t>
            </w:r>
            <w:r w:rsidRPr="002A1A10">
              <w:rPr>
                <w:rFonts w:hAnsi="メイリオ" w:cs="メイリオ" w:hint="eastAsia"/>
                <w:sz w:val="16"/>
                <w:szCs w:val="16"/>
              </w:rPr>
              <w:t>協議会において協議し決定している。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2A1A10" w:rsidRDefault="00666D1F" w:rsidP="00ED2026">
            <w:pPr>
              <w:spacing w:line="0" w:lineRule="atLeast"/>
              <w:ind w:left="160" w:hangingChars="100" w:hanging="160"/>
              <w:rPr>
                <w:rFonts w:hAnsi="メイリオ" w:cs="メイリオ"/>
                <w:sz w:val="16"/>
                <w:szCs w:val="16"/>
              </w:rPr>
            </w:pPr>
            <w:r w:rsidRPr="002A1A10">
              <w:rPr>
                <w:rFonts w:hAnsi="メイリオ" w:cs="メイリオ" w:hint="eastAsia"/>
                <w:sz w:val="16"/>
                <w:szCs w:val="16"/>
              </w:rPr>
              <w:t>③　優先的に対応するとされた地域課題について、地域</w:t>
            </w:r>
            <w:r>
              <w:rPr>
                <w:rFonts w:hAnsi="メイリオ" w:cs="メイリオ" w:hint="eastAsia"/>
                <w:sz w:val="16"/>
                <w:szCs w:val="16"/>
              </w:rPr>
              <w:t>の</w:t>
            </w:r>
            <w:r w:rsidRPr="002A1A10">
              <w:rPr>
                <w:rFonts w:hAnsi="メイリオ" w:cs="メイリオ" w:hint="eastAsia"/>
                <w:sz w:val="16"/>
                <w:szCs w:val="16"/>
              </w:rPr>
              <w:t>協議会を構成する機関などが、それぞれの組織を超えて協働し、地域資源（インフォーマルを含む）の新たな活用方法や開発など、課題解決に向けた取組みを行う体制が確立している。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2A1A10" w:rsidRDefault="00666D1F" w:rsidP="002A1A10">
            <w:pPr>
              <w:spacing w:line="0" w:lineRule="atLeast"/>
              <w:ind w:left="160" w:hangingChars="100" w:hanging="160"/>
              <w:rPr>
                <w:rFonts w:hAnsi="メイリオ" w:cs="メイリオ"/>
                <w:sz w:val="16"/>
                <w:szCs w:val="16"/>
              </w:rPr>
            </w:pPr>
            <w:r>
              <w:rPr>
                <w:rFonts w:hAnsi="メイリオ" w:cs="メイリオ" w:hint="eastAsia"/>
                <w:sz w:val="16"/>
                <w:szCs w:val="16"/>
              </w:rPr>
              <w:t>④</w:t>
            </w:r>
            <w:r>
              <w:rPr>
                <w:rFonts w:hAnsi="メイリオ" w:cs="メイリオ"/>
                <w:sz w:val="16"/>
                <w:szCs w:val="16"/>
              </w:rPr>
              <w:t xml:space="preserve">　障がい者の高齢化や重度化などにおいても、</w:t>
            </w:r>
            <w:r>
              <w:rPr>
                <w:rFonts w:hAnsi="メイリオ" w:cs="メイリオ" w:hint="eastAsia"/>
                <w:sz w:val="16"/>
                <w:szCs w:val="16"/>
              </w:rPr>
              <w:t>障がい者</w:t>
            </w:r>
            <w:r>
              <w:rPr>
                <w:rFonts w:hAnsi="メイリオ" w:cs="メイリオ"/>
                <w:sz w:val="16"/>
                <w:szCs w:val="16"/>
              </w:rPr>
              <w:t>の地域生活を支える</w:t>
            </w:r>
            <w:r>
              <w:rPr>
                <w:rFonts w:hAnsi="メイリオ" w:cs="メイリオ" w:hint="eastAsia"/>
                <w:sz w:val="16"/>
                <w:szCs w:val="16"/>
              </w:rPr>
              <w:t>ため</w:t>
            </w:r>
            <w:r>
              <w:rPr>
                <w:rFonts w:hAnsi="メイリオ" w:cs="メイリオ"/>
                <w:sz w:val="16"/>
                <w:szCs w:val="16"/>
              </w:rPr>
              <w:t>、</w:t>
            </w:r>
            <w:r>
              <w:rPr>
                <w:rFonts w:hAnsi="メイリオ" w:cs="メイリオ" w:hint="eastAsia"/>
                <w:sz w:val="16"/>
                <w:szCs w:val="16"/>
              </w:rPr>
              <w:t>地域においてどのような体制を構築するかなどの、</w:t>
            </w:r>
            <w:r>
              <w:rPr>
                <w:rFonts w:hAnsi="メイリオ" w:cs="メイリオ"/>
                <w:sz w:val="16"/>
                <w:szCs w:val="16"/>
              </w:rPr>
              <w:t>目指すべき</w:t>
            </w:r>
            <w:r>
              <w:rPr>
                <w:rFonts w:hAnsi="メイリオ" w:cs="メイリオ" w:hint="eastAsia"/>
                <w:sz w:val="16"/>
                <w:szCs w:val="16"/>
              </w:rPr>
              <w:t>整備方針の</w:t>
            </w:r>
            <w:r>
              <w:rPr>
                <w:rFonts w:hAnsi="メイリオ" w:cs="メイリオ"/>
                <w:sz w:val="16"/>
                <w:szCs w:val="16"/>
              </w:rPr>
              <w:t>検討や、整備後においても</w:t>
            </w:r>
            <w:r>
              <w:rPr>
                <w:rFonts w:hAnsi="メイリオ" w:cs="メイリオ" w:hint="eastAsia"/>
                <w:sz w:val="16"/>
                <w:szCs w:val="16"/>
              </w:rPr>
              <w:t>、体制や機能が地域の実情に</w:t>
            </w:r>
            <w:r>
              <w:rPr>
                <w:rFonts w:hAnsi="メイリオ" w:cs="メイリオ"/>
                <w:sz w:val="16"/>
                <w:szCs w:val="16"/>
              </w:rPr>
              <w:t>適しているか、地域の課題に対応できているかなど</w:t>
            </w:r>
            <w:r>
              <w:rPr>
                <w:rFonts w:hAnsi="メイリオ" w:cs="メイリオ" w:hint="eastAsia"/>
                <w:sz w:val="16"/>
                <w:szCs w:val="16"/>
              </w:rPr>
              <w:t>、</w:t>
            </w:r>
            <w:r>
              <w:rPr>
                <w:rFonts w:hAnsi="メイリオ" w:cs="メイリオ"/>
                <w:sz w:val="16"/>
                <w:szCs w:val="16"/>
              </w:rPr>
              <w:t>地域の協議</w:t>
            </w:r>
            <w:r>
              <w:rPr>
                <w:rFonts w:hAnsi="メイリオ" w:cs="メイリオ" w:hint="eastAsia"/>
                <w:sz w:val="16"/>
                <w:szCs w:val="16"/>
              </w:rPr>
              <w:t>会</w:t>
            </w:r>
            <w:r>
              <w:rPr>
                <w:rFonts w:hAnsi="メイリオ" w:cs="メイリオ"/>
                <w:sz w:val="16"/>
                <w:szCs w:val="16"/>
              </w:rPr>
              <w:t>を活用しながら</w:t>
            </w:r>
            <w:r>
              <w:rPr>
                <w:rFonts w:hAnsi="メイリオ" w:cs="メイリオ" w:hint="eastAsia"/>
                <w:sz w:val="16"/>
                <w:szCs w:val="16"/>
              </w:rPr>
              <w:t>検討が行われている</w:t>
            </w:r>
            <w:r>
              <w:rPr>
                <w:rFonts w:hAnsi="メイリオ" w:cs="メイリオ"/>
                <w:sz w:val="16"/>
                <w:szCs w:val="16"/>
              </w:rPr>
              <w:t>。</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666D1F" w:rsidRDefault="00666D1F" w:rsidP="002A1A10">
            <w:pPr>
              <w:spacing w:line="0" w:lineRule="atLeast"/>
              <w:ind w:left="160" w:hangingChars="100" w:hanging="160"/>
              <w:rPr>
                <w:rFonts w:hAnsi="メイリオ" w:cs="メイリオ"/>
                <w:sz w:val="16"/>
                <w:szCs w:val="16"/>
              </w:rPr>
            </w:pPr>
            <w:r>
              <w:rPr>
                <w:rFonts w:hAnsi="メイリオ" w:cs="メイリオ" w:hint="eastAsia"/>
                <w:sz w:val="16"/>
                <w:szCs w:val="16"/>
              </w:rPr>
              <w:t>⑤</w:t>
            </w:r>
            <w:r>
              <w:rPr>
                <w:rFonts w:hAnsi="メイリオ" w:cs="メイリオ"/>
                <w:sz w:val="16"/>
                <w:szCs w:val="16"/>
              </w:rPr>
              <w:t xml:space="preserve">　</w:t>
            </w:r>
            <w:r>
              <w:rPr>
                <w:rFonts w:hAnsi="メイリオ" w:cs="メイリオ" w:hint="eastAsia"/>
                <w:sz w:val="16"/>
                <w:szCs w:val="16"/>
              </w:rPr>
              <w:t>重症心身障がい者</w:t>
            </w:r>
            <w:r>
              <w:rPr>
                <w:rFonts w:hAnsi="メイリオ" w:cs="メイリオ"/>
                <w:sz w:val="16"/>
                <w:szCs w:val="16"/>
              </w:rPr>
              <w:t>や医療的ケアの必要な重度の障がい者</w:t>
            </w:r>
            <w:r>
              <w:rPr>
                <w:rFonts w:hAnsi="メイリオ" w:cs="メイリオ" w:hint="eastAsia"/>
                <w:sz w:val="16"/>
                <w:szCs w:val="16"/>
              </w:rPr>
              <w:t>への</w:t>
            </w:r>
            <w:r>
              <w:rPr>
                <w:rFonts w:hAnsi="メイリオ" w:cs="メイリオ"/>
                <w:sz w:val="16"/>
                <w:szCs w:val="16"/>
              </w:rPr>
              <w:t>地域生活の支援を推進するため、地域の</w:t>
            </w:r>
            <w:r>
              <w:rPr>
                <w:rFonts w:hAnsi="メイリオ" w:cs="メイリオ" w:hint="eastAsia"/>
                <w:sz w:val="16"/>
                <w:szCs w:val="16"/>
              </w:rPr>
              <w:t>協議会</w:t>
            </w:r>
            <w:r>
              <w:rPr>
                <w:rFonts w:hAnsi="メイリオ" w:cs="メイリオ"/>
                <w:sz w:val="16"/>
                <w:szCs w:val="16"/>
              </w:rPr>
              <w:t>を活用し、地域の実情の把握や、課題解決に向けた虚偽を行っている。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666D1F" w:rsidRDefault="00666D1F" w:rsidP="002A1A10">
            <w:pPr>
              <w:spacing w:line="0" w:lineRule="atLeast"/>
              <w:ind w:left="160" w:hangingChars="100" w:hanging="160"/>
              <w:rPr>
                <w:rFonts w:hAnsi="メイリオ" w:cs="メイリオ"/>
                <w:sz w:val="16"/>
                <w:szCs w:val="16"/>
              </w:rPr>
            </w:pPr>
            <w:r>
              <w:rPr>
                <w:rFonts w:hAnsi="メイリオ" w:cs="メイリオ" w:hint="eastAsia"/>
                <w:sz w:val="16"/>
                <w:szCs w:val="16"/>
              </w:rPr>
              <w:t>⑥</w:t>
            </w:r>
            <w:r>
              <w:rPr>
                <w:rFonts w:hAnsi="メイリオ" w:cs="メイリオ"/>
                <w:sz w:val="16"/>
                <w:szCs w:val="16"/>
              </w:rPr>
              <w:t xml:space="preserve">　障がい児に対し、地域の保健、医療、福祉、保育、教育、就労支援等の関係機関が連携を図り、ライフステージに</w:t>
            </w:r>
            <w:r>
              <w:rPr>
                <w:rFonts w:hAnsi="メイリオ" w:cs="メイリオ" w:hint="eastAsia"/>
                <w:sz w:val="16"/>
                <w:szCs w:val="16"/>
              </w:rPr>
              <w:t>沿って</w:t>
            </w:r>
            <w:r>
              <w:rPr>
                <w:rFonts w:hAnsi="メイリオ" w:cs="メイリオ"/>
                <w:sz w:val="16"/>
                <w:szCs w:val="16"/>
              </w:rPr>
              <w:t>切れ目のない一貫した支援を提供する体制を整備するため</w:t>
            </w:r>
            <w:r>
              <w:rPr>
                <w:rFonts w:hAnsi="メイリオ" w:cs="メイリオ" w:hint="eastAsia"/>
                <w:sz w:val="16"/>
                <w:szCs w:val="16"/>
              </w:rPr>
              <w:t>地域の</w:t>
            </w:r>
            <w:r>
              <w:rPr>
                <w:rFonts w:hAnsi="メイリオ" w:cs="メイリオ"/>
                <w:sz w:val="16"/>
                <w:szCs w:val="16"/>
              </w:rPr>
              <w:t>協議会を活用し協議を行っている。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2A1A10" w:rsidRDefault="00666D1F" w:rsidP="00666D1F">
            <w:pPr>
              <w:spacing w:line="0" w:lineRule="atLeast"/>
              <w:ind w:left="160" w:hangingChars="100" w:hanging="160"/>
              <w:rPr>
                <w:rFonts w:hAnsi="メイリオ" w:cs="メイリオ"/>
                <w:sz w:val="16"/>
                <w:szCs w:val="16"/>
              </w:rPr>
            </w:pPr>
            <w:r>
              <w:rPr>
                <w:rFonts w:hAnsi="メイリオ" w:cs="メイリオ" w:hint="eastAsia"/>
                <w:sz w:val="16"/>
                <w:szCs w:val="16"/>
              </w:rPr>
              <w:t>⑦</w:t>
            </w:r>
            <w:r w:rsidRPr="002A1A10">
              <w:rPr>
                <w:rFonts w:hAnsi="メイリオ" w:cs="メイリオ" w:hint="eastAsia"/>
                <w:sz w:val="16"/>
                <w:szCs w:val="16"/>
              </w:rPr>
              <w:t xml:space="preserve">　市町村は地域</w:t>
            </w:r>
            <w:r>
              <w:rPr>
                <w:rFonts w:hAnsi="メイリオ" w:cs="メイリオ" w:hint="eastAsia"/>
                <w:sz w:val="16"/>
                <w:szCs w:val="16"/>
              </w:rPr>
              <w:t>の</w:t>
            </w:r>
            <w:r w:rsidRPr="002A1A10">
              <w:rPr>
                <w:rFonts w:hAnsi="メイリオ" w:cs="メイリオ" w:hint="eastAsia"/>
                <w:sz w:val="16"/>
                <w:szCs w:val="16"/>
              </w:rPr>
              <w:t>協議会の活動に積極的に参加し、地域の実情や地域課題の把握に努めるとともに、課題解決に向け主体的に取組んでいる。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val="restart"/>
            <w:shd w:val="clear" w:color="auto" w:fill="auto"/>
          </w:tcPr>
          <w:p w:rsidR="00666D1F" w:rsidRPr="002A1A10" w:rsidRDefault="00666D1F"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２　権利擁護や暮らしづらさの解消などについて地域の人々が協議し、課題解決に向けた取組みが行われている。</w:t>
            </w:r>
          </w:p>
        </w:tc>
        <w:tc>
          <w:tcPr>
            <w:tcW w:w="6293" w:type="dxa"/>
            <w:shd w:val="clear" w:color="auto" w:fill="auto"/>
          </w:tcPr>
          <w:p w:rsidR="00666D1F" w:rsidRPr="002A1A10" w:rsidRDefault="00666D1F"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①　権利擁護などに対する住民の理解の促進、虐待や差別等をはじめとした暮らしづらさの解消などについて、地域の様々な立場の人々が、それぞれの組織を超えて協働する場（調整委員会）があり、官民が一体となった取組みが行われ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2A1A10" w:rsidRDefault="00666D1F" w:rsidP="002A1A10">
            <w:pPr>
              <w:spacing w:line="0" w:lineRule="atLeast"/>
              <w:ind w:left="160" w:hangingChars="100" w:hanging="160"/>
              <w:rPr>
                <w:rFonts w:hAnsi="メイリオ" w:cs="メイリオ"/>
                <w:sz w:val="16"/>
                <w:szCs w:val="16"/>
              </w:rPr>
            </w:pPr>
            <w:r w:rsidRPr="002A1A10">
              <w:rPr>
                <w:rFonts w:hAnsi="メイリオ" w:cs="メイリオ" w:hint="eastAsia"/>
                <w:sz w:val="16"/>
                <w:szCs w:val="16"/>
              </w:rPr>
              <w:t>②　地域で解決が困難な重大な事案や広域で調整が必要な課題については、地域相談員と協働し、また、地域づくり委員会とも密接に連携するなど、課題解決に向け必要な対応が図られている。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2A1A10" w:rsidRDefault="00666D1F" w:rsidP="002A1A10">
            <w:pPr>
              <w:spacing w:line="0" w:lineRule="atLeast"/>
              <w:ind w:left="160" w:hangingChars="100" w:hanging="160"/>
              <w:rPr>
                <w:rFonts w:hAnsi="メイリオ" w:cs="メイリオ"/>
                <w:sz w:val="16"/>
                <w:szCs w:val="16"/>
              </w:rPr>
            </w:pPr>
            <w:r>
              <w:rPr>
                <w:rFonts w:hAnsi="メイリオ" w:cs="メイリオ" w:hint="eastAsia"/>
                <w:sz w:val="16"/>
                <w:szCs w:val="16"/>
              </w:rPr>
              <w:t>③</w:t>
            </w:r>
            <w:r>
              <w:rPr>
                <w:rFonts w:hAnsi="メイリオ" w:cs="メイリオ"/>
                <w:sz w:val="16"/>
                <w:szCs w:val="16"/>
              </w:rPr>
              <w:t xml:space="preserve">　障がいにより判断能力が十分ではない方が地域で暮らしていけるように、成年後見制度を安心して利用できる環境を整備していくため</w:t>
            </w:r>
            <w:r>
              <w:rPr>
                <w:rFonts w:hAnsi="メイリオ" w:cs="メイリオ" w:hint="eastAsia"/>
                <w:sz w:val="16"/>
                <w:szCs w:val="16"/>
              </w:rPr>
              <w:t>、</w:t>
            </w:r>
            <w:r>
              <w:rPr>
                <w:rFonts w:hAnsi="メイリオ" w:cs="メイリオ"/>
                <w:sz w:val="16"/>
                <w:szCs w:val="16"/>
              </w:rPr>
              <w:t>地域において、保健・福祉・司法などの関係機関が連携している。</w:t>
            </w:r>
          </w:p>
        </w:tc>
      </w:tr>
      <w:tr w:rsidR="00666D1F" w:rsidRPr="002A1A10" w:rsidTr="002A1A10">
        <w:tc>
          <w:tcPr>
            <w:tcW w:w="1276" w:type="dxa"/>
            <w:vMerge/>
            <w:shd w:val="clear" w:color="auto" w:fill="auto"/>
          </w:tcPr>
          <w:p w:rsidR="00666D1F" w:rsidRPr="002A1A10" w:rsidRDefault="00666D1F" w:rsidP="002A1A10">
            <w:pPr>
              <w:spacing w:line="0" w:lineRule="atLeast"/>
              <w:rPr>
                <w:rFonts w:hAnsi="メイリオ" w:cs="メイリオ"/>
                <w:sz w:val="16"/>
                <w:szCs w:val="16"/>
              </w:rPr>
            </w:pPr>
          </w:p>
        </w:tc>
        <w:tc>
          <w:tcPr>
            <w:tcW w:w="2126" w:type="dxa"/>
            <w:vMerge/>
            <w:shd w:val="clear" w:color="auto" w:fill="auto"/>
          </w:tcPr>
          <w:p w:rsidR="00666D1F" w:rsidRPr="002A1A10" w:rsidRDefault="00666D1F" w:rsidP="002A1A10">
            <w:pPr>
              <w:spacing w:line="0" w:lineRule="atLeast"/>
              <w:rPr>
                <w:rFonts w:hAnsi="メイリオ" w:cs="メイリオ"/>
                <w:sz w:val="16"/>
                <w:szCs w:val="16"/>
              </w:rPr>
            </w:pPr>
          </w:p>
        </w:tc>
        <w:tc>
          <w:tcPr>
            <w:tcW w:w="6293" w:type="dxa"/>
            <w:shd w:val="clear" w:color="auto" w:fill="auto"/>
          </w:tcPr>
          <w:p w:rsidR="00666D1F" w:rsidRPr="00666D1F" w:rsidRDefault="00666D1F" w:rsidP="002A1A10">
            <w:pPr>
              <w:spacing w:line="0" w:lineRule="atLeast"/>
              <w:ind w:left="160" w:hangingChars="100" w:hanging="160"/>
              <w:rPr>
                <w:rFonts w:hAnsi="メイリオ" w:cs="メイリオ"/>
                <w:sz w:val="16"/>
                <w:szCs w:val="16"/>
              </w:rPr>
            </w:pPr>
            <w:r>
              <w:rPr>
                <w:rFonts w:hAnsi="メイリオ" w:cs="メイリオ" w:hint="eastAsia"/>
                <w:sz w:val="16"/>
                <w:szCs w:val="16"/>
              </w:rPr>
              <w:t>④</w:t>
            </w:r>
            <w:r>
              <w:rPr>
                <w:rFonts w:hAnsi="メイリオ" w:cs="メイリオ"/>
                <w:sz w:val="16"/>
                <w:szCs w:val="16"/>
              </w:rPr>
              <w:t xml:space="preserve">　地域における差別解消に向けた取組みを推進するため、職員の対応要領を作成し、</w:t>
            </w:r>
            <w:r>
              <w:rPr>
                <w:rFonts w:hAnsi="メイリオ" w:cs="メイリオ" w:hint="eastAsia"/>
                <w:sz w:val="16"/>
                <w:szCs w:val="16"/>
              </w:rPr>
              <w:t>必要な都度見直し</w:t>
            </w:r>
            <w:r>
              <w:rPr>
                <w:rFonts w:hAnsi="メイリオ" w:cs="メイリオ"/>
                <w:sz w:val="16"/>
                <w:szCs w:val="16"/>
              </w:rPr>
              <w:t>を行うほか</w:t>
            </w:r>
            <w:r>
              <w:rPr>
                <w:rFonts w:hAnsi="メイリオ" w:cs="メイリオ" w:hint="eastAsia"/>
                <w:sz w:val="16"/>
                <w:szCs w:val="16"/>
              </w:rPr>
              <w:t>障がい者</w:t>
            </w:r>
            <w:r>
              <w:rPr>
                <w:rFonts w:hAnsi="メイリオ" w:cs="メイリオ"/>
                <w:sz w:val="16"/>
                <w:szCs w:val="16"/>
              </w:rPr>
              <w:t>差別解消支援地域協議会の設置に努めている。</w:t>
            </w:r>
          </w:p>
        </w:tc>
      </w:tr>
    </w:tbl>
    <w:p w:rsidR="00281C9A" w:rsidRDefault="00281C9A" w:rsidP="00A54173">
      <w:pPr>
        <w:spacing w:line="0" w:lineRule="atLeast"/>
        <w:rPr>
          <w:rFonts w:hAnsi="メイリオ" w:cs="メイリオ"/>
          <w:sz w:val="16"/>
          <w:szCs w:val="16"/>
        </w:rPr>
      </w:pPr>
    </w:p>
    <w:p w:rsidR="004708FE" w:rsidRDefault="00AA375B" w:rsidP="004708FE">
      <w:pPr>
        <w:spacing w:line="0" w:lineRule="atLeast"/>
        <w:ind w:left="210" w:hangingChars="100" w:hanging="210"/>
        <w:rPr>
          <w:rFonts w:hAnsi="メイリオ" w:cs="メイリオ"/>
          <w:b/>
          <w:szCs w:val="21"/>
        </w:rPr>
      </w:pPr>
      <w:r w:rsidRPr="005C2D9B">
        <w:rPr>
          <w:rFonts w:hAnsi="メイリオ" w:cs="メイリオ" w:hint="eastAsia"/>
          <w:b/>
          <w:szCs w:val="21"/>
        </w:rPr>
        <w:t>２　事業</w:t>
      </w:r>
      <w:r w:rsidR="001068AE" w:rsidRPr="005C2D9B">
        <w:rPr>
          <w:rFonts w:hAnsi="メイリオ" w:cs="メイリオ" w:hint="eastAsia"/>
          <w:b/>
          <w:szCs w:val="21"/>
        </w:rPr>
        <w:t>に</w:t>
      </w:r>
      <w:r w:rsidRPr="005C2D9B">
        <w:rPr>
          <w:rFonts w:hAnsi="メイリオ" w:cs="メイリオ" w:hint="eastAsia"/>
          <w:b/>
          <w:szCs w:val="21"/>
        </w:rPr>
        <w:t>取り組む体制について</w:t>
      </w:r>
    </w:p>
    <w:p w:rsidR="00327077" w:rsidRPr="005C2D9B" w:rsidRDefault="00327077" w:rsidP="004708FE">
      <w:pPr>
        <w:spacing w:line="0" w:lineRule="atLeast"/>
        <w:ind w:leftChars="100" w:left="210" w:firstLineChars="100" w:firstLine="210"/>
        <w:rPr>
          <w:rFonts w:hAnsi="メイリオ" w:cs="メイリオ"/>
          <w:szCs w:val="21"/>
        </w:rPr>
      </w:pPr>
      <w:r w:rsidRPr="005C2D9B">
        <w:rPr>
          <w:rFonts w:hAnsi="メイリオ" w:cs="メイリオ" w:hint="eastAsia"/>
          <w:szCs w:val="21"/>
        </w:rPr>
        <w:t>公平性・中立性を確保する観点から、特定の社会福祉施設等に属さない</w:t>
      </w:r>
      <w:r w:rsidR="004708FE">
        <w:rPr>
          <w:rFonts w:hAnsi="メイリオ" w:cs="メイリオ" w:hint="eastAsia"/>
          <w:szCs w:val="21"/>
        </w:rPr>
        <w:t>独立した場所への</w:t>
      </w:r>
      <w:r w:rsidRPr="005C2D9B">
        <w:rPr>
          <w:rFonts w:hAnsi="メイリオ" w:cs="メイリオ" w:hint="eastAsia"/>
          <w:szCs w:val="21"/>
        </w:rPr>
        <w:t>配置</w:t>
      </w:r>
      <w:r w:rsidR="004416ED" w:rsidRPr="005C2D9B">
        <w:rPr>
          <w:rFonts w:hAnsi="メイリオ" w:cs="メイリオ" w:hint="eastAsia"/>
          <w:szCs w:val="21"/>
        </w:rPr>
        <w:t>など、事業への取組体制</w:t>
      </w:r>
      <w:r w:rsidR="004708FE">
        <w:rPr>
          <w:rFonts w:hAnsi="メイリオ" w:cs="メイリオ" w:hint="eastAsia"/>
          <w:szCs w:val="21"/>
        </w:rPr>
        <w:t>等</w:t>
      </w:r>
      <w:r w:rsidR="004416ED" w:rsidRPr="005C2D9B">
        <w:rPr>
          <w:rFonts w:hAnsi="メイリオ" w:cs="メイリオ" w:hint="eastAsia"/>
          <w:szCs w:val="21"/>
        </w:rPr>
        <w:t>について具体的に</w:t>
      </w:r>
      <w:r w:rsidR="009017AC">
        <w:rPr>
          <w:rFonts w:hAnsi="メイリオ" w:cs="メイリオ" w:hint="eastAsia"/>
          <w:szCs w:val="21"/>
        </w:rPr>
        <w:t>提案してくだ</w:t>
      </w:r>
      <w:r w:rsidR="004416ED" w:rsidRPr="005C2D9B">
        <w:rPr>
          <w:rFonts w:hAnsi="メイリオ" w:cs="メイリオ" w:hint="eastAsia"/>
          <w:szCs w:val="21"/>
        </w:rPr>
        <w:t>さい。</w:t>
      </w:r>
    </w:p>
    <w:p w:rsidR="008844A5" w:rsidRPr="008844A5" w:rsidRDefault="008844A5" w:rsidP="005C2D9B">
      <w:pPr>
        <w:spacing w:line="0" w:lineRule="atLeast"/>
        <w:ind w:left="630" w:hangingChars="300" w:hanging="630"/>
        <w:rPr>
          <w:rFonts w:hAnsi="メイリオ" w:cs="メイリオ"/>
          <w:szCs w:val="21"/>
        </w:rPr>
      </w:pPr>
    </w:p>
    <w:p w:rsidR="00A54173" w:rsidRDefault="008844A5" w:rsidP="00A54173">
      <w:pPr>
        <w:spacing w:line="0" w:lineRule="atLeast"/>
        <w:rPr>
          <w:rFonts w:hAnsi="メイリオ" w:cs="メイリオ"/>
          <w:b/>
          <w:szCs w:val="21"/>
        </w:rPr>
      </w:pPr>
      <w:r>
        <w:rPr>
          <w:rFonts w:hAnsi="メイリオ" w:cs="メイリオ" w:hint="eastAsia"/>
          <w:b/>
          <w:szCs w:val="21"/>
        </w:rPr>
        <w:t>３</w:t>
      </w:r>
      <w:r w:rsidR="00703501" w:rsidRPr="005C2D9B">
        <w:rPr>
          <w:rFonts w:hAnsi="メイリオ" w:cs="メイリオ" w:hint="eastAsia"/>
          <w:b/>
          <w:szCs w:val="21"/>
        </w:rPr>
        <w:t xml:space="preserve">　事業受託に</w:t>
      </w:r>
      <w:r w:rsidR="00643E34" w:rsidRPr="005C2D9B">
        <w:rPr>
          <w:rFonts w:hAnsi="メイリオ" w:cs="メイリオ" w:hint="eastAsia"/>
          <w:b/>
          <w:szCs w:val="21"/>
        </w:rPr>
        <w:t>あ</w:t>
      </w:r>
      <w:r w:rsidR="00703501" w:rsidRPr="005C2D9B">
        <w:rPr>
          <w:rFonts w:hAnsi="メイリオ" w:cs="メイリオ" w:hint="eastAsia"/>
          <w:b/>
          <w:szCs w:val="21"/>
        </w:rPr>
        <w:t>たっての</w:t>
      </w:r>
      <w:r w:rsidR="0033273E" w:rsidRPr="005C2D9B">
        <w:rPr>
          <w:rFonts w:hAnsi="メイリオ" w:cs="メイリオ" w:hint="eastAsia"/>
          <w:b/>
          <w:szCs w:val="21"/>
        </w:rPr>
        <w:t>基本方針について</w:t>
      </w:r>
    </w:p>
    <w:p w:rsidR="00881A6E" w:rsidRDefault="006448FC" w:rsidP="00881A6E">
      <w:pPr>
        <w:spacing w:line="0" w:lineRule="atLeast"/>
        <w:ind w:leftChars="100" w:left="210" w:firstLineChars="100" w:firstLine="210"/>
        <w:rPr>
          <w:rFonts w:hAnsi="メイリオ" w:cs="メイリオ"/>
          <w:szCs w:val="21"/>
        </w:rPr>
      </w:pPr>
      <w:r>
        <w:rPr>
          <w:rFonts w:hAnsi="メイリオ" w:cs="メイリオ" w:hint="eastAsia"/>
          <w:szCs w:val="21"/>
        </w:rPr>
        <w:t>次の（１）及び（２）について、</w:t>
      </w:r>
      <w:r w:rsidR="00881A6E" w:rsidRPr="00881A6E">
        <w:rPr>
          <w:rFonts w:hAnsi="メイリオ" w:cs="メイリオ" w:hint="eastAsia"/>
          <w:szCs w:val="21"/>
        </w:rPr>
        <w:t>胆振管内</w:t>
      </w:r>
      <w:r>
        <w:rPr>
          <w:rFonts w:hAnsi="メイリオ" w:cs="メイリオ" w:hint="eastAsia"/>
          <w:szCs w:val="21"/>
        </w:rPr>
        <w:t>の</w:t>
      </w:r>
      <w:r w:rsidR="00881A6E" w:rsidRPr="00881A6E">
        <w:rPr>
          <w:rFonts w:hAnsi="メイリオ" w:cs="メイリオ" w:hint="eastAsia"/>
          <w:szCs w:val="21"/>
        </w:rPr>
        <w:t>現状に対する認識や取組の促進に</w:t>
      </w:r>
      <w:r>
        <w:rPr>
          <w:rFonts w:hAnsi="メイリオ" w:cs="メイリオ" w:hint="eastAsia"/>
          <w:szCs w:val="21"/>
        </w:rPr>
        <w:t>必要と</w:t>
      </w:r>
      <w:r w:rsidR="00881A6E" w:rsidRPr="00881A6E">
        <w:rPr>
          <w:rFonts w:hAnsi="メイリオ" w:cs="メイリオ" w:hint="eastAsia"/>
          <w:szCs w:val="21"/>
        </w:rPr>
        <w:t>考えることなど、</w:t>
      </w:r>
      <w:r>
        <w:rPr>
          <w:rFonts w:hAnsi="メイリオ" w:cs="メイリオ" w:hint="eastAsia"/>
          <w:szCs w:val="21"/>
        </w:rPr>
        <w:t>事業に</w:t>
      </w:r>
      <w:r w:rsidR="004708FE">
        <w:rPr>
          <w:rFonts w:hAnsi="メイリオ" w:cs="メイリオ" w:hint="eastAsia"/>
          <w:szCs w:val="21"/>
        </w:rPr>
        <w:t>対する基本的な考え</w:t>
      </w:r>
      <w:r w:rsidR="00881A6E" w:rsidRPr="00881A6E">
        <w:rPr>
          <w:rFonts w:hAnsi="メイリオ" w:cs="メイリオ" w:hint="eastAsia"/>
          <w:szCs w:val="21"/>
        </w:rPr>
        <w:t>方</w:t>
      </w:r>
      <w:r>
        <w:rPr>
          <w:rFonts w:hAnsi="メイリオ" w:cs="メイリオ" w:hint="eastAsia"/>
          <w:szCs w:val="21"/>
        </w:rPr>
        <w:t>について、</w:t>
      </w:r>
      <w:r w:rsidR="00881A6E" w:rsidRPr="00881A6E">
        <w:rPr>
          <w:rFonts w:hAnsi="メイリオ" w:cs="メイリオ" w:hint="eastAsia"/>
          <w:szCs w:val="21"/>
        </w:rPr>
        <w:t>条例</w:t>
      </w:r>
      <w:r>
        <w:rPr>
          <w:rFonts w:hAnsi="メイリオ" w:cs="メイリオ" w:hint="eastAsia"/>
          <w:szCs w:val="21"/>
        </w:rPr>
        <w:t>、</w:t>
      </w:r>
      <w:r w:rsidR="00076B7D">
        <w:rPr>
          <w:rFonts w:hAnsi="メイリオ" w:cs="メイリオ" w:hint="eastAsia"/>
          <w:szCs w:val="21"/>
        </w:rPr>
        <w:t>地域づくりガイドライン、</w:t>
      </w:r>
      <w:r w:rsidR="00881A6E" w:rsidRPr="00881A6E">
        <w:rPr>
          <w:rFonts w:hAnsi="メイリオ" w:cs="メイリオ" w:hint="eastAsia"/>
          <w:szCs w:val="21"/>
        </w:rPr>
        <w:t>実施要綱に</w:t>
      </w:r>
      <w:r w:rsidR="00881A6E">
        <w:rPr>
          <w:rFonts w:hAnsi="メイリオ" w:cs="メイリオ" w:hint="eastAsia"/>
          <w:szCs w:val="21"/>
        </w:rPr>
        <w:t>定める</w:t>
      </w:r>
      <w:r w:rsidR="00881A6E" w:rsidRPr="00881A6E">
        <w:rPr>
          <w:rFonts w:hAnsi="メイリオ" w:cs="メイリオ" w:hint="eastAsia"/>
          <w:szCs w:val="21"/>
        </w:rPr>
        <w:t>基本方針を踏まえて記載してください。</w:t>
      </w:r>
    </w:p>
    <w:p w:rsidR="00633A02" w:rsidRPr="009535B7" w:rsidRDefault="00633A02" w:rsidP="00881A6E">
      <w:pPr>
        <w:spacing w:line="0" w:lineRule="atLeast"/>
        <w:ind w:leftChars="100" w:left="210" w:firstLineChars="100" w:firstLine="210"/>
        <w:rPr>
          <w:rFonts w:hAnsi="メイリオ" w:cs="メイリオ"/>
          <w:szCs w:val="21"/>
        </w:rPr>
      </w:pPr>
      <w:r w:rsidRPr="009535B7">
        <w:rPr>
          <w:rFonts w:hAnsi="メイリオ" w:cs="メイリオ" w:hint="eastAsia"/>
          <w:szCs w:val="21"/>
        </w:rPr>
        <w:t>また、（３）について、</w:t>
      </w:r>
      <w:r w:rsidRPr="009535B7">
        <w:t>地域生活支援拠点の整備が努力義務となることを踏まえ、</w:t>
      </w:r>
      <w:r w:rsidRPr="009535B7">
        <w:rPr>
          <w:rFonts w:hint="eastAsia"/>
        </w:rPr>
        <w:t>胆振管内の</w:t>
      </w:r>
      <w:r w:rsidRPr="009535B7">
        <w:t>未整備</w:t>
      </w:r>
      <w:r w:rsidRPr="009535B7">
        <w:rPr>
          <w:rFonts w:hint="eastAsia"/>
        </w:rPr>
        <w:lastRenderedPageBreak/>
        <w:t>の</w:t>
      </w:r>
      <w:r w:rsidRPr="009535B7">
        <w:t>町に対する整備に向けた助言</w:t>
      </w:r>
      <w:r w:rsidRPr="009535B7">
        <w:rPr>
          <w:rFonts w:hint="eastAsia"/>
        </w:rPr>
        <w:t>、すでに</w:t>
      </w:r>
      <w:r w:rsidRPr="009535B7">
        <w:t>整備が完了している</w:t>
      </w:r>
      <w:r w:rsidRPr="009535B7">
        <w:rPr>
          <w:rFonts w:hint="eastAsia"/>
        </w:rPr>
        <w:t>市町</w:t>
      </w:r>
      <w:r w:rsidRPr="009535B7">
        <w:t>の拠点機能の活用の促進について、</w:t>
      </w:r>
      <w:r w:rsidRPr="009535B7">
        <w:rPr>
          <w:rFonts w:hint="eastAsia"/>
        </w:rPr>
        <w:t>同様に</w:t>
      </w:r>
      <w:r w:rsidRPr="009535B7">
        <w:rPr>
          <w:rFonts w:hAnsi="メイリオ" w:cs="メイリオ" w:hint="eastAsia"/>
          <w:szCs w:val="21"/>
        </w:rPr>
        <w:t>条例、地域づくりガイドライン、実施要綱に定める基本方針を踏まえて記載してください。</w:t>
      </w:r>
    </w:p>
    <w:p w:rsidR="00881A6E" w:rsidRPr="009535B7" w:rsidRDefault="00A54173" w:rsidP="006448FC">
      <w:pPr>
        <w:spacing w:line="0" w:lineRule="atLeast"/>
        <w:ind w:left="420" w:hangingChars="200" w:hanging="420"/>
        <w:rPr>
          <w:rFonts w:hAnsi="メイリオ" w:cs="メイリオ"/>
          <w:szCs w:val="21"/>
        </w:rPr>
      </w:pPr>
      <w:r w:rsidRPr="009535B7">
        <w:rPr>
          <w:rFonts w:hAnsi="メイリオ" w:cs="メイリオ" w:hint="eastAsia"/>
          <w:szCs w:val="21"/>
        </w:rPr>
        <w:t>（</w:t>
      </w:r>
      <w:r w:rsidRPr="009535B7">
        <w:rPr>
          <w:rFonts w:hAnsi="メイリオ" w:cs="メイリオ"/>
          <w:szCs w:val="21"/>
        </w:rPr>
        <w:t>１）</w:t>
      </w:r>
      <w:r w:rsidR="0033273E" w:rsidRPr="009535B7">
        <w:rPr>
          <w:rFonts w:hAnsi="メイリオ" w:cs="メイリオ" w:hint="eastAsia"/>
          <w:szCs w:val="21"/>
        </w:rPr>
        <w:t>地域の相談支援体制の構築</w:t>
      </w:r>
    </w:p>
    <w:p w:rsidR="00F26CB0" w:rsidRPr="009535B7" w:rsidRDefault="00881A6E" w:rsidP="004708FE">
      <w:pPr>
        <w:spacing w:line="0" w:lineRule="atLeast"/>
        <w:rPr>
          <w:rFonts w:hAnsi="メイリオ" w:cs="メイリオ"/>
          <w:color w:val="000000"/>
          <w:szCs w:val="21"/>
        </w:rPr>
      </w:pPr>
      <w:r w:rsidRPr="009535B7">
        <w:rPr>
          <w:rFonts w:hAnsi="メイリオ" w:cs="メイリオ" w:hint="eastAsia"/>
          <w:szCs w:val="21"/>
        </w:rPr>
        <w:t>（</w:t>
      </w:r>
      <w:r w:rsidR="00A54173" w:rsidRPr="009535B7">
        <w:rPr>
          <w:rFonts w:hAnsi="メイリオ" w:cs="メイリオ"/>
          <w:szCs w:val="21"/>
        </w:rPr>
        <w:t>２）</w:t>
      </w:r>
      <w:r w:rsidR="007876CE" w:rsidRPr="009535B7">
        <w:rPr>
          <w:rFonts w:hAnsi="メイリオ" w:cs="メイリオ" w:hint="eastAsia"/>
          <w:color w:val="000000"/>
          <w:szCs w:val="21"/>
        </w:rPr>
        <w:t>施設入所者等の地域生活移行に向けた地域づくりの支援</w:t>
      </w:r>
      <w:bookmarkStart w:id="0" w:name="_GoBack"/>
      <w:bookmarkEnd w:id="0"/>
    </w:p>
    <w:p w:rsidR="00633A02" w:rsidRDefault="00633A02" w:rsidP="004708FE">
      <w:pPr>
        <w:spacing w:line="0" w:lineRule="atLeast"/>
        <w:rPr>
          <w:rFonts w:hAnsi="メイリオ" w:cs="メイリオ"/>
          <w:color w:val="000000"/>
          <w:szCs w:val="21"/>
        </w:rPr>
      </w:pPr>
      <w:r w:rsidRPr="009535B7">
        <w:rPr>
          <w:rFonts w:hAnsi="メイリオ" w:cs="メイリオ" w:hint="eastAsia"/>
          <w:color w:val="000000"/>
          <w:szCs w:val="21"/>
        </w:rPr>
        <w:t>（３）</w:t>
      </w:r>
      <w:r w:rsidRPr="009535B7">
        <w:rPr>
          <w:rFonts w:asciiTheme="minorEastAsia" w:hAnsiTheme="minorEastAsia" w:hint="eastAsia"/>
        </w:rPr>
        <w:t>地域生活支援拠点等の整備及び整備後に向けた市町村への支援</w:t>
      </w:r>
    </w:p>
    <w:p w:rsidR="004708FE" w:rsidRDefault="004708FE" w:rsidP="004708FE">
      <w:pPr>
        <w:spacing w:line="0" w:lineRule="atLeast"/>
        <w:rPr>
          <w:rFonts w:hAnsi="メイリオ" w:cs="メイリオ"/>
          <w:b/>
          <w:color w:val="FF0000"/>
          <w:szCs w:val="21"/>
          <w:u w:val="thick"/>
        </w:rPr>
      </w:pPr>
    </w:p>
    <w:p w:rsidR="00F05614" w:rsidRPr="005C2D9B" w:rsidRDefault="008844A5" w:rsidP="005C2D9B">
      <w:pPr>
        <w:spacing w:line="0" w:lineRule="atLeast"/>
        <w:rPr>
          <w:rFonts w:hAnsi="メイリオ" w:cs="メイリオ"/>
          <w:b/>
          <w:szCs w:val="21"/>
        </w:rPr>
      </w:pPr>
      <w:r>
        <w:rPr>
          <w:rFonts w:hAnsi="メイリオ" w:cs="メイリオ" w:hint="eastAsia"/>
          <w:b/>
          <w:szCs w:val="21"/>
        </w:rPr>
        <w:t>４</w:t>
      </w:r>
      <w:r w:rsidR="00F05614" w:rsidRPr="005C2D9B">
        <w:rPr>
          <w:rFonts w:hAnsi="メイリオ" w:cs="メイリオ" w:hint="eastAsia"/>
          <w:b/>
          <w:szCs w:val="21"/>
        </w:rPr>
        <w:t xml:space="preserve">　</w:t>
      </w:r>
      <w:r w:rsidR="00647A4D" w:rsidRPr="005C2D9B">
        <w:rPr>
          <w:rFonts w:hAnsi="メイリオ" w:cs="メイリオ" w:hint="eastAsia"/>
          <w:b/>
          <w:szCs w:val="21"/>
        </w:rPr>
        <w:t>業務</w:t>
      </w:r>
      <w:r w:rsidR="008D2A3D" w:rsidRPr="005C2D9B">
        <w:rPr>
          <w:rFonts w:hAnsi="メイリオ" w:cs="メイリオ" w:hint="eastAsia"/>
          <w:b/>
          <w:szCs w:val="21"/>
        </w:rPr>
        <w:t>内容</w:t>
      </w:r>
      <w:r w:rsidR="001F1123" w:rsidRPr="005C2D9B">
        <w:rPr>
          <w:rFonts w:hAnsi="メイリオ" w:cs="メイリオ" w:hint="eastAsia"/>
          <w:b/>
          <w:bCs/>
          <w:szCs w:val="21"/>
        </w:rPr>
        <w:t>について</w:t>
      </w:r>
    </w:p>
    <w:p w:rsidR="006F7C50" w:rsidRDefault="00A54173" w:rsidP="003524CE">
      <w:pPr>
        <w:spacing w:line="0" w:lineRule="atLeast"/>
        <w:ind w:leftChars="100" w:left="210" w:firstLineChars="100" w:firstLine="210"/>
        <w:rPr>
          <w:rFonts w:hAnsi="メイリオ" w:cs="メイリオ"/>
          <w:szCs w:val="21"/>
        </w:rPr>
      </w:pPr>
      <w:r w:rsidRPr="005C2D9B">
        <w:rPr>
          <w:rFonts w:hAnsi="メイリオ" w:cs="メイリオ" w:hint="eastAsia"/>
          <w:szCs w:val="21"/>
        </w:rPr>
        <w:t>次の各項目について、何が課題であり、その課題に対しどのように取り組むかを具体的に記載してください。</w:t>
      </w:r>
    </w:p>
    <w:p w:rsidR="00A54173" w:rsidRPr="0076786D" w:rsidRDefault="00A54173" w:rsidP="004708FE">
      <w:pPr>
        <w:spacing w:line="0" w:lineRule="atLeast"/>
        <w:rPr>
          <w:rFonts w:hAnsi="メイリオ" w:cs="メイリオ"/>
          <w:szCs w:val="21"/>
        </w:rPr>
      </w:pPr>
      <w:r w:rsidRPr="0076786D">
        <w:rPr>
          <w:rFonts w:hAnsi="メイリオ" w:cs="メイリオ" w:hint="eastAsia"/>
          <w:szCs w:val="21"/>
        </w:rPr>
        <w:t>（１）市町村への支援</w:t>
      </w:r>
    </w:p>
    <w:p w:rsidR="00A54173" w:rsidRPr="0076786D" w:rsidRDefault="0068550F" w:rsidP="00A54173">
      <w:pPr>
        <w:spacing w:line="0" w:lineRule="atLeast"/>
        <w:rPr>
          <w:rFonts w:hAnsi="メイリオ" w:cs="メイリオ"/>
          <w:szCs w:val="21"/>
        </w:rPr>
      </w:pPr>
      <w:r>
        <w:rPr>
          <w:rFonts w:hAnsi="メイリオ" w:cs="メイリオ" w:hint="eastAsia"/>
          <w:szCs w:val="21"/>
        </w:rPr>
        <w:t xml:space="preserve">　　ア　</w:t>
      </w:r>
      <w:r w:rsidR="00A54173" w:rsidRPr="0076786D">
        <w:rPr>
          <w:rFonts w:hAnsi="メイリオ" w:cs="メイリオ" w:hint="eastAsia"/>
          <w:szCs w:val="21"/>
        </w:rPr>
        <w:t>地域のネットワーク構築に向けた助言・調整</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イ　対応困難事例に係る助言</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ウ　専門的支援システム（権利擁護、就労支援等）の立ち上げ等の支援</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エ　市町村相談支援体制の評価</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オ　地域の社会資源の点検、開発に関する支援</w:t>
      </w:r>
    </w:p>
    <w:p w:rsidR="00A54173" w:rsidRPr="0076786D" w:rsidRDefault="0068550F" w:rsidP="009017AC">
      <w:pPr>
        <w:spacing w:line="0" w:lineRule="atLeast"/>
        <w:ind w:left="630" w:hangingChars="300" w:hanging="630"/>
        <w:rPr>
          <w:rFonts w:hAnsi="メイリオ" w:cs="メイリオ"/>
          <w:szCs w:val="21"/>
        </w:rPr>
      </w:pPr>
      <w:r>
        <w:rPr>
          <w:rFonts w:hAnsi="メイリオ" w:cs="メイリオ" w:hint="eastAsia"/>
          <w:szCs w:val="21"/>
        </w:rPr>
        <w:t xml:space="preserve">　　カ　</w:t>
      </w:r>
      <w:r w:rsidR="00A54173" w:rsidRPr="0076786D">
        <w:rPr>
          <w:rFonts w:hAnsi="メイリオ" w:cs="メイリオ" w:hint="eastAsia"/>
          <w:szCs w:val="21"/>
        </w:rPr>
        <w:t>市町村子ども発達支援センターの活動に対する支援</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キ　地域生活移行のための市町村の体制づくりへの支援</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ク　基幹相談支援センターの設置・運営等への支援</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ケ　地域生活支援拠点</w:t>
      </w:r>
      <w:r w:rsidR="00B17EB6">
        <w:rPr>
          <w:rFonts w:hAnsi="メイリオ" w:cs="メイリオ" w:hint="eastAsia"/>
          <w:szCs w:val="21"/>
        </w:rPr>
        <w:t>等</w:t>
      </w:r>
      <w:r w:rsidRPr="0076786D">
        <w:rPr>
          <w:rFonts w:hAnsi="メイリオ" w:cs="メイリオ" w:hint="eastAsia"/>
          <w:szCs w:val="21"/>
        </w:rPr>
        <w:t>の整備</w:t>
      </w:r>
      <w:r w:rsidR="00B17EB6">
        <w:rPr>
          <w:rFonts w:hAnsi="メイリオ" w:cs="メイリオ" w:hint="eastAsia"/>
          <w:szCs w:val="21"/>
        </w:rPr>
        <w:t>及び</w:t>
      </w:r>
      <w:r w:rsidR="00B17EB6">
        <w:rPr>
          <w:rFonts w:hAnsi="メイリオ" w:cs="メイリオ"/>
          <w:szCs w:val="21"/>
        </w:rPr>
        <w:t>整備後の</w:t>
      </w:r>
      <w:r w:rsidRPr="0076786D">
        <w:rPr>
          <w:rFonts w:hAnsi="メイリオ" w:cs="メイリオ" w:hint="eastAsia"/>
          <w:szCs w:val="21"/>
        </w:rPr>
        <w:t>支援</w:t>
      </w:r>
    </w:p>
    <w:p w:rsidR="0068550F" w:rsidRDefault="00A54173" w:rsidP="00A54173">
      <w:pPr>
        <w:spacing w:line="0" w:lineRule="atLeast"/>
        <w:rPr>
          <w:rFonts w:hAnsi="メイリオ" w:cs="メイリオ"/>
          <w:szCs w:val="21"/>
        </w:rPr>
      </w:pPr>
      <w:r w:rsidRPr="0076786D">
        <w:rPr>
          <w:rFonts w:hAnsi="メイリオ" w:cs="メイリオ" w:hint="eastAsia"/>
          <w:szCs w:val="21"/>
        </w:rPr>
        <w:t>（２）圏域内の相談支援体制の充実等</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ア　条例に基づく障がい者が暮らしやすい地域づくり委員会の事務局への参画</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イ　圏域内における相談支援従事者等のスキルアップのために必要な地域研修の実施  </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ウ　道の研修（相談支援従事者研修関連）実施協力</w:t>
      </w:r>
    </w:p>
    <w:p w:rsidR="00A54173" w:rsidRPr="0076786D" w:rsidRDefault="00A54173" w:rsidP="00A54173">
      <w:pPr>
        <w:spacing w:line="0" w:lineRule="atLeast"/>
        <w:rPr>
          <w:rFonts w:hAnsi="メイリオ" w:cs="メイリオ"/>
          <w:szCs w:val="21"/>
        </w:rPr>
      </w:pPr>
      <w:r w:rsidRPr="0076786D">
        <w:rPr>
          <w:rFonts w:hAnsi="メイリオ" w:cs="メイリオ" w:hint="eastAsia"/>
          <w:szCs w:val="21"/>
        </w:rPr>
        <w:t xml:space="preserve">    エ　地域生活移行促進のための圏域間調整等の実施</w:t>
      </w:r>
    </w:p>
    <w:p w:rsidR="008844A5" w:rsidRDefault="008844A5" w:rsidP="005C2D9B">
      <w:pPr>
        <w:spacing w:line="0" w:lineRule="atLeast"/>
        <w:rPr>
          <w:rFonts w:hAnsi="メイリオ" w:cs="メイリオ"/>
          <w:b/>
          <w:szCs w:val="21"/>
        </w:rPr>
      </w:pPr>
    </w:p>
    <w:p w:rsidR="00F05614" w:rsidRPr="005C2D9B" w:rsidRDefault="008844A5" w:rsidP="005C2D9B">
      <w:pPr>
        <w:spacing w:line="0" w:lineRule="atLeast"/>
        <w:rPr>
          <w:rFonts w:hAnsi="メイリオ" w:cs="メイリオ"/>
          <w:b/>
          <w:szCs w:val="21"/>
        </w:rPr>
      </w:pPr>
      <w:r>
        <w:rPr>
          <w:rFonts w:hAnsi="メイリオ" w:cs="メイリオ" w:hint="eastAsia"/>
          <w:b/>
          <w:szCs w:val="21"/>
        </w:rPr>
        <w:t>５</w:t>
      </w:r>
      <w:r w:rsidR="00F05614" w:rsidRPr="005C2D9B">
        <w:rPr>
          <w:rFonts w:hAnsi="メイリオ" w:cs="メイリオ" w:hint="eastAsia"/>
          <w:b/>
          <w:szCs w:val="21"/>
        </w:rPr>
        <w:t xml:space="preserve">　所要経費の積算</w:t>
      </w:r>
      <w:r w:rsidR="00B84DB5" w:rsidRPr="005C2D9B">
        <w:rPr>
          <w:rFonts w:hAnsi="メイリオ" w:cs="メイリオ" w:hint="eastAsia"/>
          <w:b/>
          <w:szCs w:val="21"/>
        </w:rPr>
        <w:t>について</w:t>
      </w:r>
    </w:p>
    <w:p w:rsidR="00EA546A" w:rsidRPr="005C2D9B" w:rsidRDefault="00EA546A" w:rsidP="009017AC">
      <w:pPr>
        <w:spacing w:line="0" w:lineRule="atLeast"/>
        <w:ind w:firstLineChars="200" w:firstLine="420"/>
        <w:rPr>
          <w:rFonts w:hAnsi="メイリオ" w:cs="メイリオ"/>
          <w:szCs w:val="21"/>
        </w:rPr>
      </w:pPr>
      <w:r w:rsidRPr="005C2D9B">
        <w:rPr>
          <w:rFonts w:hAnsi="メイリオ" w:cs="メイリオ" w:hint="eastAsia"/>
          <w:szCs w:val="21"/>
        </w:rPr>
        <w:t>委託事業費をどのように配分し、</w:t>
      </w:r>
      <w:r w:rsidR="002471CD" w:rsidRPr="005C2D9B">
        <w:rPr>
          <w:rFonts w:hAnsi="メイリオ" w:cs="メイリオ" w:hint="eastAsia"/>
          <w:szCs w:val="21"/>
        </w:rPr>
        <w:t>執行する</w:t>
      </w:r>
      <w:r w:rsidRPr="005C2D9B">
        <w:rPr>
          <w:rFonts w:hAnsi="メイリオ" w:cs="メイリオ" w:hint="eastAsia"/>
          <w:szCs w:val="21"/>
        </w:rPr>
        <w:t>考えであるか</w:t>
      </w:r>
      <w:r w:rsidR="002471CD" w:rsidRPr="005C2D9B">
        <w:rPr>
          <w:rFonts w:hAnsi="メイリオ" w:cs="メイリオ" w:hint="eastAsia"/>
          <w:szCs w:val="21"/>
        </w:rPr>
        <w:t>可能な限り</w:t>
      </w:r>
      <w:r w:rsidR="00774F0B" w:rsidRPr="005C2D9B">
        <w:rPr>
          <w:rFonts w:hAnsi="メイリオ" w:cs="メイリオ" w:hint="eastAsia"/>
          <w:szCs w:val="21"/>
        </w:rPr>
        <w:t>具体的に提案してくだ</w:t>
      </w:r>
      <w:r w:rsidRPr="005C2D9B">
        <w:rPr>
          <w:rFonts w:hAnsi="メイリオ" w:cs="メイリオ" w:hint="eastAsia"/>
          <w:szCs w:val="21"/>
        </w:rPr>
        <w:t>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3"/>
        <w:gridCol w:w="3828"/>
      </w:tblGrid>
      <w:tr w:rsidR="00CF3CBC" w:rsidRPr="00CF3CBC" w:rsidTr="00281C9A">
        <w:trPr>
          <w:trHeight w:val="439"/>
        </w:trPr>
        <w:tc>
          <w:tcPr>
            <w:tcW w:w="1701" w:type="dxa"/>
            <w:tcBorders>
              <w:bottom w:val="double" w:sz="6" w:space="0" w:color="auto"/>
            </w:tcBorders>
            <w:shd w:val="clear" w:color="auto" w:fill="auto"/>
            <w:vAlign w:val="center"/>
          </w:tcPr>
          <w:p w:rsidR="009017AC" w:rsidRPr="00CF3CBC" w:rsidRDefault="009017AC" w:rsidP="00CF3CBC">
            <w:pPr>
              <w:spacing w:line="0" w:lineRule="atLeast"/>
              <w:jc w:val="center"/>
              <w:rPr>
                <w:rFonts w:hAnsi="メイリオ" w:cs="メイリオ"/>
                <w:szCs w:val="21"/>
              </w:rPr>
            </w:pPr>
            <w:r w:rsidRPr="00CF3CBC">
              <w:rPr>
                <w:rFonts w:hAnsi="メイリオ" w:cs="メイリオ" w:hint="eastAsia"/>
                <w:szCs w:val="21"/>
              </w:rPr>
              <w:t xml:space="preserve">費　　</w:t>
            </w:r>
            <w:r w:rsidRPr="00CF3CBC">
              <w:rPr>
                <w:rFonts w:hAnsi="メイリオ" w:cs="メイリオ"/>
                <w:szCs w:val="21"/>
              </w:rPr>
              <w:t xml:space="preserve">　</w:t>
            </w:r>
            <w:r w:rsidRPr="00CF3CBC">
              <w:rPr>
                <w:rFonts w:hAnsi="メイリオ" w:cs="メイリオ" w:hint="eastAsia"/>
                <w:szCs w:val="21"/>
              </w:rPr>
              <w:t>目</w:t>
            </w:r>
          </w:p>
        </w:tc>
        <w:tc>
          <w:tcPr>
            <w:tcW w:w="3543" w:type="dxa"/>
            <w:tcBorders>
              <w:bottom w:val="double" w:sz="6" w:space="0" w:color="auto"/>
            </w:tcBorders>
            <w:shd w:val="clear" w:color="auto" w:fill="auto"/>
            <w:vAlign w:val="center"/>
          </w:tcPr>
          <w:p w:rsidR="009017AC" w:rsidRPr="00CF3CBC" w:rsidRDefault="009017AC" w:rsidP="00CF3CBC">
            <w:pPr>
              <w:spacing w:line="0" w:lineRule="atLeast"/>
              <w:jc w:val="center"/>
              <w:rPr>
                <w:rFonts w:hAnsi="メイリオ" w:cs="メイリオ"/>
                <w:szCs w:val="21"/>
              </w:rPr>
            </w:pPr>
            <w:r w:rsidRPr="00CF3CBC">
              <w:rPr>
                <w:rFonts w:hAnsi="メイリオ" w:cs="メイリオ" w:hint="eastAsia"/>
                <w:szCs w:val="21"/>
              </w:rPr>
              <w:t xml:space="preserve">金　</w:t>
            </w:r>
            <w:r w:rsidRPr="00CF3CBC">
              <w:rPr>
                <w:rFonts w:hAnsi="メイリオ" w:cs="メイリオ"/>
                <w:szCs w:val="21"/>
              </w:rPr>
              <w:t xml:space="preserve">　　</w:t>
            </w:r>
            <w:r w:rsidRPr="00CF3CBC">
              <w:rPr>
                <w:rFonts w:hAnsi="メイリオ" w:cs="メイリオ" w:hint="eastAsia"/>
                <w:szCs w:val="21"/>
              </w:rPr>
              <w:t>額</w:t>
            </w:r>
            <w:r w:rsidR="00315913" w:rsidRPr="00CF3CBC">
              <w:rPr>
                <w:rFonts w:hAnsi="メイリオ" w:cs="メイリオ" w:hint="eastAsia"/>
                <w:szCs w:val="21"/>
              </w:rPr>
              <w:t>（</w:t>
            </w:r>
            <w:r w:rsidR="00315913" w:rsidRPr="00CF3CBC">
              <w:rPr>
                <w:rFonts w:hAnsi="メイリオ" w:cs="メイリオ"/>
                <w:szCs w:val="21"/>
              </w:rPr>
              <w:t>円）</w:t>
            </w:r>
          </w:p>
        </w:tc>
        <w:tc>
          <w:tcPr>
            <w:tcW w:w="3828" w:type="dxa"/>
            <w:tcBorders>
              <w:bottom w:val="double" w:sz="6" w:space="0" w:color="auto"/>
            </w:tcBorders>
            <w:shd w:val="clear" w:color="auto" w:fill="auto"/>
            <w:vAlign w:val="center"/>
          </w:tcPr>
          <w:p w:rsidR="009017AC" w:rsidRPr="00CF3CBC" w:rsidRDefault="009017AC" w:rsidP="00CF3CBC">
            <w:pPr>
              <w:spacing w:line="0" w:lineRule="atLeast"/>
              <w:jc w:val="center"/>
              <w:rPr>
                <w:rFonts w:hAnsi="メイリオ" w:cs="メイリオ"/>
                <w:szCs w:val="21"/>
              </w:rPr>
            </w:pPr>
            <w:r w:rsidRPr="00CF3CBC">
              <w:rPr>
                <w:rFonts w:hAnsi="メイリオ" w:cs="メイリオ" w:hint="eastAsia"/>
                <w:szCs w:val="21"/>
              </w:rPr>
              <w:t xml:space="preserve">内　</w:t>
            </w:r>
            <w:r w:rsidRPr="00CF3CBC">
              <w:rPr>
                <w:rFonts w:hAnsi="メイリオ" w:cs="メイリオ"/>
                <w:szCs w:val="21"/>
              </w:rPr>
              <w:t xml:space="preserve">　　</w:t>
            </w:r>
            <w:r w:rsidRPr="00CF3CBC">
              <w:rPr>
                <w:rFonts w:hAnsi="メイリオ" w:cs="メイリオ" w:hint="eastAsia"/>
                <w:szCs w:val="21"/>
              </w:rPr>
              <w:t>訳</w:t>
            </w:r>
          </w:p>
        </w:tc>
      </w:tr>
      <w:tr w:rsidR="00CF3CBC" w:rsidRPr="00CF3CBC" w:rsidTr="00281C9A">
        <w:trPr>
          <w:trHeight w:val="426"/>
        </w:trPr>
        <w:tc>
          <w:tcPr>
            <w:tcW w:w="1701" w:type="dxa"/>
            <w:tcBorders>
              <w:top w:val="double" w:sz="6" w:space="0" w:color="auto"/>
            </w:tcBorders>
            <w:shd w:val="clear" w:color="auto" w:fill="auto"/>
            <w:vAlign w:val="center"/>
          </w:tcPr>
          <w:p w:rsidR="009017AC" w:rsidRPr="00CF3CBC" w:rsidRDefault="009017AC" w:rsidP="00CF3CBC">
            <w:pPr>
              <w:spacing w:line="0" w:lineRule="atLeast"/>
              <w:jc w:val="center"/>
              <w:rPr>
                <w:rFonts w:hAnsi="メイリオ" w:cs="メイリオ"/>
                <w:szCs w:val="21"/>
              </w:rPr>
            </w:pPr>
            <w:r w:rsidRPr="00CF3CBC">
              <w:rPr>
                <w:rFonts w:hAnsi="メイリオ" w:cs="メイリオ" w:hint="eastAsia"/>
                <w:szCs w:val="21"/>
              </w:rPr>
              <w:t>人　件　費</w:t>
            </w:r>
          </w:p>
        </w:tc>
        <w:tc>
          <w:tcPr>
            <w:tcW w:w="3543" w:type="dxa"/>
            <w:tcBorders>
              <w:top w:val="double" w:sz="6" w:space="0" w:color="auto"/>
            </w:tcBorders>
            <w:shd w:val="clear" w:color="auto" w:fill="auto"/>
            <w:vAlign w:val="center"/>
          </w:tcPr>
          <w:p w:rsidR="009017AC" w:rsidRPr="00CF3CBC" w:rsidRDefault="009017AC" w:rsidP="006448FC">
            <w:pPr>
              <w:spacing w:line="0" w:lineRule="atLeast"/>
              <w:jc w:val="center"/>
              <w:rPr>
                <w:rFonts w:hAnsi="メイリオ" w:cs="メイリオ"/>
                <w:szCs w:val="21"/>
              </w:rPr>
            </w:pPr>
            <w:r w:rsidRPr="00CF3CBC">
              <w:rPr>
                <w:rFonts w:hAnsi="メイリオ" w:cs="メイリオ"/>
                <w:szCs w:val="21"/>
              </w:rPr>
              <w:t>上限額</w:t>
            </w:r>
            <w:r w:rsidR="00985158" w:rsidRPr="00CF3CBC">
              <w:rPr>
                <w:rFonts w:hAnsi="メイリオ" w:cs="メイリオ" w:hint="eastAsia"/>
                <w:szCs w:val="21"/>
              </w:rPr>
              <w:t xml:space="preserve"> </w:t>
            </w:r>
            <w:r w:rsidR="00410029">
              <w:rPr>
                <w:rFonts w:hAnsi="メイリオ" w:cs="メイリオ" w:hint="eastAsia"/>
                <w:szCs w:val="21"/>
              </w:rPr>
              <w:t xml:space="preserve">　</w:t>
            </w:r>
            <w:r w:rsidR="00907A17">
              <w:rPr>
                <w:rFonts w:hAnsi="メイリオ" w:cs="メイリオ" w:hint="eastAsia"/>
                <w:szCs w:val="21"/>
              </w:rPr>
              <w:t>9,</w:t>
            </w:r>
            <w:r w:rsidR="00D12E8B">
              <w:rPr>
                <w:rFonts w:hAnsi="メイリオ" w:cs="メイリオ" w:hint="eastAsia"/>
                <w:szCs w:val="21"/>
              </w:rPr>
              <w:t>230</w:t>
            </w:r>
            <w:r w:rsidR="00506B4B">
              <w:rPr>
                <w:rFonts w:hAnsi="メイリオ" w:cs="メイリオ" w:hint="eastAsia"/>
                <w:szCs w:val="21"/>
              </w:rPr>
              <w:t>千</w:t>
            </w:r>
            <w:r w:rsidR="00315913" w:rsidRPr="00CF3CBC">
              <w:rPr>
                <w:rFonts w:hAnsi="メイリオ" w:cs="メイリオ"/>
                <w:szCs w:val="21"/>
              </w:rPr>
              <w:t>円</w:t>
            </w:r>
          </w:p>
        </w:tc>
        <w:tc>
          <w:tcPr>
            <w:tcW w:w="3828" w:type="dxa"/>
            <w:tcBorders>
              <w:top w:val="double" w:sz="6" w:space="0" w:color="auto"/>
            </w:tcBorders>
            <w:shd w:val="clear" w:color="auto" w:fill="auto"/>
          </w:tcPr>
          <w:p w:rsidR="009017AC" w:rsidRPr="00CF3CBC" w:rsidRDefault="009017AC" w:rsidP="00CF3CBC">
            <w:pPr>
              <w:spacing w:line="0" w:lineRule="atLeast"/>
              <w:rPr>
                <w:rFonts w:hAnsi="メイリオ" w:cs="メイリオ"/>
                <w:szCs w:val="21"/>
              </w:rPr>
            </w:pPr>
          </w:p>
        </w:tc>
      </w:tr>
      <w:tr w:rsidR="00CF3CBC" w:rsidRPr="00CF3CBC" w:rsidTr="00281C9A">
        <w:trPr>
          <w:trHeight w:val="411"/>
        </w:trPr>
        <w:tc>
          <w:tcPr>
            <w:tcW w:w="1701" w:type="dxa"/>
            <w:shd w:val="clear" w:color="auto" w:fill="auto"/>
            <w:vAlign w:val="center"/>
          </w:tcPr>
          <w:p w:rsidR="009017AC" w:rsidRPr="00CF3CBC" w:rsidRDefault="009017AC" w:rsidP="00CF3CBC">
            <w:pPr>
              <w:spacing w:line="0" w:lineRule="atLeast"/>
              <w:jc w:val="center"/>
              <w:rPr>
                <w:rFonts w:hAnsi="メイリオ" w:cs="メイリオ"/>
                <w:szCs w:val="21"/>
              </w:rPr>
            </w:pPr>
            <w:r w:rsidRPr="00CF3CBC">
              <w:rPr>
                <w:rFonts w:hAnsi="メイリオ" w:cs="メイリオ" w:hint="eastAsia"/>
                <w:szCs w:val="21"/>
              </w:rPr>
              <w:t>管　理　費</w:t>
            </w:r>
          </w:p>
        </w:tc>
        <w:tc>
          <w:tcPr>
            <w:tcW w:w="3543" w:type="dxa"/>
            <w:shd w:val="clear" w:color="auto" w:fill="auto"/>
            <w:vAlign w:val="center"/>
          </w:tcPr>
          <w:p w:rsidR="009017AC" w:rsidRPr="00CF3CBC" w:rsidRDefault="00315913" w:rsidP="006448FC">
            <w:pPr>
              <w:spacing w:line="0" w:lineRule="atLeast"/>
              <w:jc w:val="center"/>
              <w:rPr>
                <w:rFonts w:hAnsi="メイリオ" w:cs="メイリオ"/>
                <w:szCs w:val="21"/>
              </w:rPr>
            </w:pPr>
            <w:r w:rsidRPr="00CF3CBC">
              <w:rPr>
                <w:rFonts w:hAnsi="メイリオ" w:cs="メイリオ" w:hint="eastAsia"/>
                <w:szCs w:val="21"/>
              </w:rPr>
              <w:t>上限額</w:t>
            </w:r>
            <w:r w:rsidR="00985158" w:rsidRPr="00CF3CBC">
              <w:rPr>
                <w:rFonts w:hAnsi="メイリオ" w:cs="メイリオ" w:hint="eastAsia"/>
                <w:szCs w:val="21"/>
              </w:rPr>
              <w:t xml:space="preserve"> 　</w:t>
            </w:r>
            <w:r w:rsidR="00410029">
              <w:rPr>
                <w:rFonts w:hAnsi="メイリオ" w:cs="メイリオ" w:hint="eastAsia"/>
                <w:szCs w:val="21"/>
              </w:rPr>
              <w:t xml:space="preserve">　</w:t>
            </w:r>
            <w:r w:rsidR="00D12E8B">
              <w:rPr>
                <w:rFonts w:hAnsi="メイリオ" w:cs="メイリオ" w:hint="eastAsia"/>
                <w:szCs w:val="21"/>
              </w:rPr>
              <w:t>820</w:t>
            </w:r>
            <w:r w:rsidR="00506B4B">
              <w:rPr>
                <w:rFonts w:hAnsi="メイリオ" w:cs="メイリオ" w:hint="eastAsia"/>
                <w:szCs w:val="21"/>
              </w:rPr>
              <w:t>千</w:t>
            </w:r>
            <w:r w:rsidRPr="00CF3CBC">
              <w:rPr>
                <w:rFonts w:hAnsi="メイリオ" w:cs="メイリオ" w:hint="eastAsia"/>
                <w:szCs w:val="21"/>
              </w:rPr>
              <w:t>円</w:t>
            </w:r>
          </w:p>
        </w:tc>
        <w:tc>
          <w:tcPr>
            <w:tcW w:w="3828" w:type="dxa"/>
            <w:shd w:val="clear" w:color="auto" w:fill="auto"/>
          </w:tcPr>
          <w:p w:rsidR="009017AC" w:rsidRPr="00CF3CBC" w:rsidRDefault="009017AC" w:rsidP="00CF3CBC">
            <w:pPr>
              <w:spacing w:line="0" w:lineRule="atLeast"/>
              <w:rPr>
                <w:rFonts w:hAnsi="メイリオ" w:cs="メイリオ"/>
                <w:szCs w:val="21"/>
              </w:rPr>
            </w:pPr>
          </w:p>
        </w:tc>
      </w:tr>
      <w:tr w:rsidR="00CF3CBC" w:rsidRPr="00CF3CBC" w:rsidTr="00281C9A">
        <w:trPr>
          <w:trHeight w:val="417"/>
        </w:trPr>
        <w:tc>
          <w:tcPr>
            <w:tcW w:w="1701" w:type="dxa"/>
            <w:shd w:val="clear" w:color="auto" w:fill="auto"/>
            <w:vAlign w:val="center"/>
          </w:tcPr>
          <w:p w:rsidR="009017AC" w:rsidRPr="00CF3CBC" w:rsidRDefault="009017AC" w:rsidP="00CF3CBC">
            <w:pPr>
              <w:spacing w:line="0" w:lineRule="atLeast"/>
              <w:jc w:val="center"/>
              <w:rPr>
                <w:rFonts w:hAnsi="メイリオ" w:cs="メイリオ"/>
                <w:szCs w:val="21"/>
              </w:rPr>
            </w:pPr>
            <w:r w:rsidRPr="00CF3CBC">
              <w:rPr>
                <w:rFonts w:hAnsi="メイリオ" w:cs="メイリオ" w:hint="eastAsia"/>
                <w:szCs w:val="21"/>
              </w:rPr>
              <w:t>活　動　費</w:t>
            </w:r>
          </w:p>
        </w:tc>
        <w:tc>
          <w:tcPr>
            <w:tcW w:w="3543" w:type="dxa"/>
            <w:shd w:val="clear" w:color="auto" w:fill="auto"/>
            <w:vAlign w:val="center"/>
          </w:tcPr>
          <w:p w:rsidR="009017AC" w:rsidRPr="00CF3CBC" w:rsidRDefault="00315913" w:rsidP="00B1645A">
            <w:pPr>
              <w:spacing w:line="0" w:lineRule="atLeast"/>
              <w:jc w:val="center"/>
              <w:rPr>
                <w:rFonts w:hAnsi="メイリオ" w:cs="メイリオ"/>
                <w:szCs w:val="21"/>
              </w:rPr>
            </w:pPr>
            <w:r w:rsidRPr="00CF3CBC">
              <w:rPr>
                <w:rFonts w:hAnsi="メイリオ" w:cs="メイリオ" w:hint="eastAsia"/>
                <w:szCs w:val="21"/>
              </w:rPr>
              <w:t>上限額</w:t>
            </w:r>
            <w:r w:rsidR="00985158" w:rsidRPr="00CF3CBC">
              <w:rPr>
                <w:rFonts w:hAnsi="メイリオ" w:cs="メイリオ" w:hint="eastAsia"/>
                <w:szCs w:val="21"/>
              </w:rPr>
              <w:t xml:space="preserve"> 　</w:t>
            </w:r>
            <w:r w:rsidR="00410029">
              <w:rPr>
                <w:rFonts w:hAnsi="メイリオ" w:cs="メイリオ" w:hint="eastAsia"/>
                <w:szCs w:val="21"/>
              </w:rPr>
              <w:t xml:space="preserve">　</w:t>
            </w:r>
            <w:r w:rsidR="00D12E8B">
              <w:rPr>
                <w:rFonts w:hAnsi="メイリオ" w:cs="メイリオ" w:hint="eastAsia"/>
                <w:szCs w:val="21"/>
              </w:rPr>
              <w:t>814</w:t>
            </w:r>
            <w:r w:rsidR="00506B4B">
              <w:rPr>
                <w:rFonts w:hAnsi="メイリオ" w:cs="メイリオ" w:hint="eastAsia"/>
                <w:szCs w:val="21"/>
              </w:rPr>
              <w:t>千</w:t>
            </w:r>
            <w:r w:rsidRPr="00CF3CBC">
              <w:rPr>
                <w:rFonts w:hAnsi="メイリオ" w:cs="メイリオ" w:hint="eastAsia"/>
                <w:szCs w:val="21"/>
              </w:rPr>
              <w:t>円</w:t>
            </w:r>
          </w:p>
        </w:tc>
        <w:tc>
          <w:tcPr>
            <w:tcW w:w="3828" w:type="dxa"/>
            <w:shd w:val="clear" w:color="auto" w:fill="auto"/>
          </w:tcPr>
          <w:p w:rsidR="009017AC" w:rsidRPr="00CF3CBC" w:rsidRDefault="009017AC" w:rsidP="00CF3CBC">
            <w:pPr>
              <w:spacing w:line="0" w:lineRule="atLeast"/>
              <w:rPr>
                <w:rFonts w:hAnsi="メイリオ" w:cs="メイリオ"/>
                <w:szCs w:val="21"/>
              </w:rPr>
            </w:pPr>
          </w:p>
        </w:tc>
      </w:tr>
      <w:tr w:rsidR="00CF3CBC" w:rsidRPr="00CF3CBC" w:rsidTr="00281C9A">
        <w:trPr>
          <w:trHeight w:val="422"/>
        </w:trPr>
        <w:tc>
          <w:tcPr>
            <w:tcW w:w="1701" w:type="dxa"/>
            <w:shd w:val="clear" w:color="auto" w:fill="auto"/>
            <w:vAlign w:val="center"/>
          </w:tcPr>
          <w:p w:rsidR="009017AC" w:rsidRPr="00CF3CBC" w:rsidRDefault="009017AC" w:rsidP="00CF3CBC">
            <w:pPr>
              <w:spacing w:line="0" w:lineRule="atLeast"/>
              <w:jc w:val="center"/>
              <w:rPr>
                <w:rFonts w:hAnsi="メイリオ" w:cs="メイリオ"/>
                <w:szCs w:val="21"/>
              </w:rPr>
            </w:pPr>
            <w:r w:rsidRPr="00CF3CBC">
              <w:rPr>
                <w:rFonts w:hAnsi="メイリオ" w:cs="メイリオ" w:hint="eastAsia"/>
                <w:szCs w:val="21"/>
              </w:rPr>
              <w:t xml:space="preserve">合　　</w:t>
            </w:r>
            <w:r w:rsidRPr="00CF3CBC">
              <w:rPr>
                <w:rFonts w:hAnsi="メイリオ" w:cs="メイリオ"/>
                <w:szCs w:val="21"/>
              </w:rPr>
              <w:t xml:space="preserve">　</w:t>
            </w:r>
            <w:r w:rsidRPr="00CF3CBC">
              <w:rPr>
                <w:rFonts w:hAnsi="メイリオ" w:cs="メイリオ" w:hint="eastAsia"/>
                <w:szCs w:val="21"/>
              </w:rPr>
              <w:t>計</w:t>
            </w:r>
          </w:p>
        </w:tc>
        <w:tc>
          <w:tcPr>
            <w:tcW w:w="3543" w:type="dxa"/>
            <w:shd w:val="clear" w:color="auto" w:fill="auto"/>
            <w:vAlign w:val="center"/>
          </w:tcPr>
          <w:p w:rsidR="009017AC" w:rsidRPr="00CF3CBC" w:rsidRDefault="00315913" w:rsidP="006448FC">
            <w:pPr>
              <w:spacing w:line="0" w:lineRule="atLeast"/>
              <w:jc w:val="center"/>
              <w:rPr>
                <w:rFonts w:hAnsi="メイリオ" w:cs="メイリオ"/>
                <w:szCs w:val="21"/>
              </w:rPr>
            </w:pPr>
            <w:r w:rsidRPr="00CF3CBC">
              <w:rPr>
                <w:rFonts w:hAnsi="メイリオ" w:cs="メイリオ" w:hint="eastAsia"/>
                <w:szCs w:val="21"/>
              </w:rPr>
              <w:t>上限額</w:t>
            </w:r>
            <w:r w:rsidR="00BC4212" w:rsidRPr="00CF3CBC">
              <w:rPr>
                <w:rFonts w:hAnsi="メイリオ" w:cs="メイリオ" w:hint="eastAsia"/>
                <w:szCs w:val="21"/>
              </w:rPr>
              <w:t xml:space="preserve"> </w:t>
            </w:r>
            <w:r w:rsidR="00985158" w:rsidRPr="00CF3CBC">
              <w:rPr>
                <w:rFonts w:hAnsi="メイリオ" w:cs="メイリオ" w:hint="eastAsia"/>
                <w:szCs w:val="21"/>
              </w:rPr>
              <w:t xml:space="preserve"> </w:t>
            </w:r>
            <w:r w:rsidRPr="00CF3CBC">
              <w:rPr>
                <w:rFonts w:hAnsi="メイリオ" w:cs="メイリオ" w:hint="eastAsia"/>
                <w:szCs w:val="21"/>
              </w:rPr>
              <w:t>10,</w:t>
            </w:r>
            <w:r w:rsidR="006448FC">
              <w:rPr>
                <w:rFonts w:hAnsi="メイリオ" w:cs="メイリオ" w:hint="eastAsia"/>
                <w:szCs w:val="21"/>
              </w:rPr>
              <w:t>864</w:t>
            </w:r>
            <w:r w:rsidR="00506B4B">
              <w:rPr>
                <w:rFonts w:hAnsi="メイリオ" w:cs="メイリオ" w:hint="eastAsia"/>
                <w:szCs w:val="21"/>
              </w:rPr>
              <w:t>千</w:t>
            </w:r>
            <w:r w:rsidRPr="00CF3CBC">
              <w:rPr>
                <w:rFonts w:hAnsi="メイリオ" w:cs="メイリオ" w:hint="eastAsia"/>
                <w:szCs w:val="21"/>
              </w:rPr>
              <w:t>円</w:t>
            </w:r>
          </w:p>
        </w:tc>
        <w:tc>
          <w:tcPr>
            <w:tcW w:w="3828" w:type="dxa"/>
            <w:shd w:val="clear" w:color="auto" w:fill="auto"/>
          </w:tcPr>
          <w:p w:rsidR="009017AC" w:rsidRPr="00CF3CBC" w:rsidRDefault="009017AC" w:rsidP="00CF3CBC">
            <w:pPr>
              <w:spacing w:line="0" w:lineRule="atLeast"/>
              <w:rPr>
                <w:rFonts w:hAnsi="メイリオ" w:cs="メイリオ"/>
                <w:szCs w:val="21"/>
              </w:rPr>
            </w:pPr>
          </w:p>
        </w:tc>
      </w:tr>
    </w:tbl>
    <w:p w:rsidR="00F05614" w:rsidRDefault="0046774D" w:rsidP="0046774D">
      <w:pPr>
        <w:spacing w:line="0" w:lineRule="atLeast"/>
        <w:ind w:firstLineChars="300" w:firstLine="630"/>
        <w:rPr>
          <w:rFonts w:hAnsi="メイリオ" w:cs="メイリオ"/>
          <w:szCs w:val="21"/>
        </w:rPr>
      </w:pPr>
      <w:r>
        <w:rPr>
          <w:rFonts w:hAnsi="メイリオ" w:cs="メイリオ" w:hint="eastAsia"/>
          <w:szCs w:val="21"/>
        </w:rPr>
        <w:t>注</w:t>
      </w:r>
      <w:r>
        <w:rPr>
          <w:rFonts w:hAnsi="メイリオ" w:cs="メイリオ"/>
          <w:szCs w:val="21"/>
        </w:rPr>
        <w:t>１）</w:t>
      </w:r>
      <w:r w:rsidR="00315913">
        <w:rPr>
          <w:rFonts w:hAnsi="メイリオ" w:cs="メイリオ" w:hint="eastAsia"/>
          <w:szCs w:val="21"/>
        </w:rPr>
        <w:t>費目ごとに消費税等</w:t>
      </w:r>
      <w:r w:rsidR="00315913">
        <w:rPr>
          <w:rFonts w:hAnsi="メイリオ" w:cs="メイリオ"/>
          <w:szCs w:val="21"/>
        </w:rPr>
        <w:t>相当額を含め上限額となるよう作成してください。</w:t>
      </w:r>
    </w:p>
    <w:p w:rsidR="0046774D" w:rsidRDefault="00315913" w:rsidP="00985158">
      <w:pPr>
        <w:spacing w:line="0" w:lineRule="atLeast"/>
        <w:ind w:left="840" w:hangingChars="400" w:hanging="840"/>
        <w:rPr>
          <w:rFonts w:hAnsi="メイリオ" w:cs="メイリオ"/>
          <w:szCs w:val="21"/>
        </w:rPr>
      </w:pPr>
      <w:r>
        <w:rPr>
          <w:rFonts w:hAnsi="メイリオ" w:cs="メイリオ" w:hint="eastAsia"/>
          <w:szCs w:val="21"/>
        </w:rPr>
        <w:t xml:space="preserve">　</w:t>
      </w:r>
      <w:r>
        <w:rPr>
          <w:rFonts w:hAnsi="メイリオ" w:cs="メイリオ"/>
          <w:szCs w:val="21"/>
        </w:rPr>
        <w:t xml:space="preserve">　　</w:t>
      </w:r>
      <w:r w:rsidR="0046774D">
        <w:rPr>
          <w:rFonts w:hAnsi="メイリオ" w:cs="メイリオ" w:hint="eastAsia"/>
          <w:szCs w:val="21"/>
        </w:rPr>
        <w:t xml:space="preserve">　２</w:t>
      </w:r>
      <w:r w:rsidR="0046774D">
        <w:rPr>
          <w:rFonts w:hAnsi="メイリオ" w:cs="メイリオ"/>
          <w:szCs w:val="21"/>
        </w:rPr>
        <w:t>）</w:t>
      </w:r>
      <w:r>
        <w:rPr>
          <w:rFonts w:hAnsi="メイリオ" w:cs="メイリオ" w:hint="eastAsia"/>
          <w:szCs w:val="21"/>
        </w:rPr>
        <w:t>契約</w:t>
      </w:r>
      <w:r w:rsidR="0046774D">
        <w:rPr>
          <w:rFonts w:hAnsi="メイリオ" w:cs="メイリオ" w:hint="eastAsia"/>
          <w:szCs w:val="21"/>
        </w:rPr>
        <w:t>時の</w:t>
      </w:r>
      <w:r>
        <w:rPr>
          <w:rFonts w:hAnsi="メイリオ" w:cs="メイリオ" w:hint="eastAsia"/>
          <w:szCs w:val="21"/>
        </w:rPr>
        <w:t>金額の算定においては、</w:t>
      </w:r>
      <w:r>
        <w:rPr>
          <w:rFonts w:hAnsi="メイリオ" w:cs="メイリオ"/>
          <w:szCs w:val="21"/>
        </w:rPr>
        <w:t>消費税</w:t>
      </w:r>
      <w:r>
        <w:rPr>
          <w:rFonts w:hAnsi="メイリオ" w:cs="メイリオ" w:hint="eastAsia"/>
          <w:szCs w:val="21"/>
        </w:rPr>
        <w:t>等相当額は</w:t>
      </w:r>
      <w:r>
        <w:rPr>
          <w:rFonts w:hAnsi="メイリオ" w:cs="メイリオ"/>
          <w:szCs w:val="21"/>
        </w:rPr>
        <w:t>、</w:t>
      </w:r>
      <w:r>
        <w:rPr>
          <w:rFonts w:hAnsi="メイリオ" w:cs="メイリオ" w:hint="eastAsia"/>
          <w:szCs w:val="21"/>
        </w:rPr>
        <w:t>費目の合計（</w:t>
      </w:r>
      <w:r>
        <w:rPr>
          <w:rFonts w:hAnsi="メイリオ" w:cs="メイリオ"/>
          <w:szCs w:val="21"/>
        </w:rPr>
        <w:t>消費税等相当額を除</w:t>
      </w:r>
    </w:p>
    <w:p w:rsidR="00985158" w:rsidRDefault="00315913" w:rsidP="0046774D">
      <w:pPr>
        <w:spacing w:line="0" w:lineRule="atLeast"/>
        <w:ind w:leftChars="400" w:left="840" w:firstLineChars="200" w:firstLine="420"/>
        <w:rPr>
          <w:rFonts w:hAnsi="メイリオ" w:cs="メイリオ"/>
          <w:szCs w:val="21"/>
        </w:rPr>
      </w:pPr>
      <w:r>
        <w:rPr>
          <w:rFonts w:hAnsi="メイリオ" w:cs="メイリオ"/>
          <w:szCs w:val="21"/>
        </w:rPr>
        <w:t>く</w:t>
      </w:r>
      <w:r>
        <w:rPr>
          <w:rFonts w:hAnsi="メイリオ" w:cs="メイリオ" w:hint="eastAsia"/>
          <w:szCs w:val="21"/>
        </w:rPr>
        <w:t>。</w:t>
      </w:r>
      <w:r>
        <w:rPr>
          <w:rFonts w:hAnsi="メイリオ" w:cs="メイリオ"/>
          <w:szCs w:val="21"/>
        </w:rPr>
        <w:t>）</w:t>
      </w:r>
      <w:r>
        <w:rPr>
          <w:rFonts w:hAnsi="メイリオ" w:cs="メイリオ" w:hint="eastAsia"/>
          <w:szCs w:val="21"/>
        </w:rPr>
        <w:t>に</w:t>
      </w:r>
      <w:r w:rsidR="00985158">
        <w:rPr>
          <w:rFonts w:hAnsi="メイリオ" w:cs="メイリオ" w:hint="eastAsia"/>
          <w:szCs w:val="21"/>
        </w:rPr>
        <w:t>「</w:t>
      </w:r>
      <w:r w:rsidR="00DC6198">
        <w:rPr>
          <w:rFonts w:hAnsi="メイリオ" w:cs="メイリオ" w:hint="eastAsia"/>
          <w:szCs w:val="21"/>
        </w:rPr>
        <w:t>１</w:t>
      </w:r>
      <w:r w:rsidR="00985158">
        <w:rPr>
          <w:rFonts w:hAnsi="メイリオ" w:cs="メイリオ" w:hint="eastAsia"/>
          <w:szCs w:val="21"/>
        </w:rPr>
        <w:t>．</w:t>
      </w:r>
      <w:r w:rsidR="00DC6198">
        <w:rPr>
          <w:rFonts w:hAnsi="メイリオ" w:cs="メイリオ" w:hint="eastAsia"/>
          <w:szCs w:val="21"/>
        </w:rPr>
        <w:t>１０</w:t>
      </w:r>
      <w:r w:rsidR="00985158">
        <w:rPr>
          <w:rFonts w:hAnsi="メイリオ" w:cs="メイリオ" w:hint="eastAsia"/>
          <w:szCs w:val="21"/>
        </w:rPr>
        <w:t>」</w:t>
      </w:r>
      <w:r>
        <w:rPr>
          <w:rFonts w:hAnsi="メイリオ" w:cs="メイリオ"/>
          <w:szCs w:val="21"/>
        </w:rPr>
        <w:t>を乗じて算出する</w:t>
      </w:r>
      <w:r>
        <w:rPr>
          <w:rFonts w:hAnsi="メイリオ" w:cs="メイリオ" w:hint="eastAsia"/>
          <w:szCs w:val="21"/>
        </w:rPr>
        <w:t>もの</w:t>
      </w:r>
      <w:r>
        <w:rPr>
          <w:rFonts w:hAnsi="メイリオ" w:cs="メイリオ"/>
          <w:szCs w:val="21"/>
        </w:rPr>
        <w:t>とします。</w:t>
      </w:r>
    </w:p>
    <w:p w:rsidR="0046774D" w:rsidRDefault="0046774D" w:rsidP="0046774D">
      <w:pPr>
        <w:spacing w:line="0" w:lineRule="atLeast"/>
        <w:rPr>
          <w:rFonts w:hAnsi="メイリオ" w:cs="メイリオ"/>
          <w:szCs w:val="21"/>
        </w:rPr>
      </w:pPr>
      <w:r>
        <w:rPr>
          <w:rFonts w:hAnsi="メイリオ" w:cs="メイリオ" w:hint="eastAsia"/>
          <w:szCs w:val="21"/>
        </w:rPr>
        <w:t xml:space="preserve">　</w:t>
      </w:r>
      <w:r>
        <w:rPr>
          <w:rFonts w:hAnsi="メイリオ" w:cs="メイリオ"/>
          <w:szCs w:val="21"/>
        </w:rPr>
        <w:t xml:space="preserve">　　　</w:t>
      </w:r>
    </w:p>
    <w:p w:rsidR="002734B7" w:rsidRDefault="002734B7" w:rsidP="00985158">
      <w:pPr>
        <w:spacing w:line="0" w:lineRule="atLeast"/>
        <w:ind w:left="840" w:hangingChars="400" w:hanging="840"/>
        <w:rPr>
          <w:rFonts w:hAnsi="メイリオ" w:cs="メイリオ"/>
          <w:szCs w:val="21"/>
        </w:rPr>
      </w:pPr>
    </w:p>
    <w:p w:rsidR="00553E82" w:rsidRDefault="00553E82" w:rsidP="00553E82">
      <w:pPr>
        <w:spacing w:line="0" w:lineRule="atLeast"/>
        <w:jc w:val="center"/>
        <w:rPr>
          <w:rFonts w:hAnsi="メイリオ" w:cs="メイリオ"/>
          <w:sz w:val="28"/>
          <w:szCs w:val="28"/>
        </w:rPr>
      </w:pPr>
      <w:r w:rsidRPr="005C2D9B">
        <w:rPr>
          <w:rFonts w:hAnsi="メイリオ" w:cs="メイリオ" w:hint="eastAsia"/>
          <w:sz w:val="28"/>
          <w:szCs w:val="28"/>
        </w:rPr>
        <w:t>《記載等に当たっての留意事項》</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553E82" w:rsidRPr="005C2D9B" w:rsidTr="00553E82">
        <w:trPr>
          <w:trHeight w:val="5156"/>
        </w:trPr>
        <w:tc>
          <w:tcPr>
            <w:tcW w:w="9639" w:type="dxa"/>
          </w:tcPr>
          <w:p w:rsidR="00553E82" w:rsidRDefault="00553E82" w:rsidP="00771E35">
            <w:pPr>
              <w:spacing w:line="0" w:lineRule="atLeast"/>
              <w:rPr>
                <w:rFonts w:hAnsi="メイリオ" w:cs="メイリオ"/>
                <w:b/>
                <w:szCs w:val="21"/>
              </w:rPr>
            </w:pPr>
          </w:p>
          <w:p w:rsidR="00553E82" w:rsidRPr="009017AC" w:rsidRDefault="00553E82" w:rsidP="00771E35">
            <w:pPr>
              <w:spacing w:line="0" w:lineRule="atLeast"/>
              <w:rPr>
                <w:rFonts w:hAnsi="メイリオ" w:cs="メイリオ"/>
                <w:b/>
                <w:szCs w:val="21"/>
              </w:rPr>
            </w:pPr>
            <w:r w:rsidRPr="009017AC">
              <w:rPr>
                <w:rFonts w:hAnsi="メイリオ" w:cs="メイリオ" w:hint="eastAsia"/>
                <w:b/>
                <w:szCs w:val="21"/>
              </w:rPr>
              <w:t>【企画提案書の作成】</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１</w:t>
            </w:r>
            <w:r w:rsidRPr="009017AC">
              <w:rPr>
                <w:rFonts w:hAnsi="メイリオ" w:cs="メイリオ"/>
                <w:szCs w:val="21"/>
              </w:rPr>
              <w:t xml:space="preserve">　</w:t>
            </w:r>
            <w:r w:rsidRPr="009017AC">
              <w:rPr>
                <w:rFonts w:hAnsi="メイリオ" w:cs="メイリオ" w:hint="eastAsia"/>
                <w:szCs w:val="21"/>
              </w:rPr>
              <w:t>該当するものについては、項目ごとに必ず記載してください。</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２　地域づくりコーディネーターは、当該事業を実際に担当する者を記載いただきます。</w:t>
            </w:r>
          </w:p>
          <w:p w:rsidR="00B27188" w:rsidRDefault="00553E82" w:rsidP="00B27188">
            <w:pPr>
              <w:spacing w:line="0" w:lineRule="atLeast"/>
              <w:ind w:leftChars="100" w:left="210" w:firstLineChars="200" w:firstLine="420"/>
              <w:rPr>
                <w:rFonts w:hAnsi="メイリオ" w:cs="メイリオ"/>
                <w:szCs w:val="21"/>
              </w:rPr>
            </w:pPr>
            <w:r w:rsidRPr="009017AC">
              <w:rPr>
                <w:rFonts w:hAnsi="メイリオ" w:cs="メイリオ" w:hint="eastAsia"/>
                <w:szCs w:val="21"/>
              </w:rPr>
              <w:t>提出後に当該事業を担当できなくなった場合は、プロポーザルの選定（場合によっては委</w:t>
            </w:r>
          </w:p>
          <w:p w:rsidR="00553E82" w:rsidRPr="009017AC" w:rsidRDefault="00553E82" w:rsidP="00B27188">
            <w:pPr>
              <w:spacing w:line="0" w:lineRule="atLeast"/>
              <w:ind w:firstLineChars="200" w:firstLine="420"/>
              <w:rPr>
                <w:rFonts w:hAnsi="メイリオ" w:cs="メイリオ"/>
                <w:szCs w:val="21"/>
              </w:rPr>
            </w:pPr>
            <w:r w:rsidRPr="009017AC">
              <w:rPr>
                <w:rFonts w:hAnsi="メイリオ" w:cs="メイリオ" w:hint="eastAsia"/>
                <w:szCs w:val="21"/>
              </w:rPr>
              <w:t>託契約）を取り消すこととなりますので、確実に従事できる者を提案してください。</w:t>
            </w:r>
          </w:p>
          <w:p w:rsidR="00B27188" w:rsidRDefault="00553E82" w:rsidP="00B27188">
            <w:pPr>
              <w:spacing w:line="0" w:lineRule="atLeast"/>
              <w:ind w:leftChars="100" w:left="210"/>
              <w:rPr>
                <w:rFonts w:hAnsi="メイリオ" w:cs="メイリオ"/>
                <w:szCs w:val="21"/>
              </w:rPr>
            </w:pPr>
            <w:r w:rsidRPr="009017AC">
              <w:rPr>
                <w:rFonts w:hAnsi="メイリオ" w:cs="メイリオ" w:hint="eastAsia"/>
                <w:szCs w:val="21"/>
              </w:rPr>
              <w:t>３</w:t>
            </w:r>
            <w:r w:rsidRPr="009017AC">
              <w:rPr>
                <w:rFonts w:hAnsi="メイリオ" w:cs="メイリオ"/>
                <w:szCs w:val="21"/>
              </w:rPr>
              <w:t xml:space="preserve">　</w:t>
            </w:r>
            <w:r w:rsidRPr="009017AC">
              <w:rPr>
                <w:rFonts w:hAnsi="メイリオ" w:cs="メイリオ" w:hint="eastAsia"/>
                <w:szCs w:val="21"/>
              </w:rPr>
              <w:t>「５　業務内容について」については、現状把握と課題分析を踏まえた上での提案となり</w:t>
            </w:r>
          </w:p>
          <w:p w:rsidR="00553E82" w:rsidRPr="009017AC" w:rsidRDefault="00553E82" w:rsidP="00B27188">
            <w:pPr>
              <w:spacing w:line="0" w:lineRule="atLeast"/>
              <w:ind w:firstLineChars="200" w:firstLine="420"/>
              <w:rPr>
                <w:rFonts w:hAnsi="メイリオ" w:cs="メイリオ"/>
                <w:szCs w:val="21"/>
              </w:rPr>
            </w:pPr>
            <w:r w:rsidRPr="009017AC">
              <w:rPr>
                <w:rFonts w:hAnsi="メイリオ" w:cs="メイリオ" w:hint="eastAsia"/>
                <w:szCs w:val="21"/>
              </w:rPr>
              <w:t>ますので、提案の根拠となる分析資料等についても添付してください。</w:t>
            </w:r>
          </w:p>
          <w:p w:rsidR="00B27188" w:rsidRDefault="00553E82" w:rsidP="00B27188">
            <w:pPr>
              <w:spacing w:line="0" w:lineRule="atLeast"/>
              <w:ind w:leftChars="100" w:left="210"/>
              <w:rPr>
                <w:rFonts w:hAnsi="メイリオ" w:cs="メイリオ"/>
                <w:szCs w:val="21"/>
              </w:rPr>
            </w:pPr>
            <w:r w:rsidRPr="009017AC">
              <w:rPr>
                <w:rFonts w:hAnsi="メイリオ" w:cs="メイリオ" w:hint="eastAsia"/>
                <w:szCs w:val="21"/>
              </w:rPr>
              <w:t>４</w:t>
            </w:r>
            <w:r w:rsidRPr="009017AC">
              <w:rPr>
                <w:rFonts w:hAnsi="メイリオ" w:cs="メイリオ"/>
                <w:szCs w:val="21"/>
              </w:rPr>
              <w:t xml:space="preserve">　</w:t>
            </w:r>
            <w:r w:rsidRPr="009017AC">
              <w:rPr>
                <w:rFonts w:hAnsi="メイリオ" w:cs="メイリオ" w:hint="eastAsia"/>
                <w:szCs w:val="21"/>
              </w:rPr>
              <w:t>「７　所要経費の積算」は、必ず「人件費」、「管理費」、「活動費」に区分し</w:t>
            </w:r>
            <w:r w:rsidR="00B17EB6">
              <w:rPr>
                <w:rFonts w:hAnsi="メイリオ" w:cs="メイリオ" w:hint="eastAsia"/>
                <w:szCs w:val="21"/>
              </w:rPr>
              <w:t>て</w:t>
            </w:r>
            <w:r w:rsidRPr="009017AC">
              <w:rPr>
                <w:rFonts w:hAnsi="メイリオ" w:cs="メイリオ" w:hint="eastAsia"/>
                <w:szCs w:val="21"/>
              </w:rPr>
              <w:t>記載してく</w:t>
            </w:r>
          </w:p>
          <w:p w:rsidR="00553E82" w:rsidRPr="009017AC" w:rsidRDefault="00553E82" w:rsidP="00B27188">
            <w:pPr>
              <w:spacing w:line="0" w:lineRule="atLeast"/>
              <w:ind w:leftChars="100" w:left="210" w:firstLineChars="100" w:firstLine="210"/>
              <w:rPr>
                <w:rFonts w:hAnsi="メイリオ" w:cs="メイリオ"/>
                <w:szCs w:val="21"/>
              </w:rPr>
            </w:pPr>
            <w:r w:rsidRPr="009017AC">
              <w:rPr>
                <w:rFonts w:hAnsi="メイリオ" w:cs="メイリオ" w:hint="eastAsia"/>
                <w:szCs w:val="21"/>
              </w:rPr>
              <w:t>ださい。</w:t>
            </w:r>
            <w:r w:rsidR="0068550F">
              <w:rPr>
                <w:rFonts w:hAnsi="メイリオ" w:cs="メイリオ" w:hint="eastAsia"/>
                <w:szCs w:val="21"/>
              </w:rPr>
              <w:t>（</w:t>
            </w:r>
            <w:r w:rsidRPr="009017AC">
              <w:rPr>
                <w:rFonts w:hAnsi="メイリオ" w:cs="メイリオ" w:hint="eastAsia"/>
                <w:szCs w:val="21"/>
              </w:rPr>
              <w:t>一定率で積算する「</w:t>
            </w:r>
            <w:r w:rsidRPr="009017AC">
              <w:rPr>
                <w:rFonts w:hAnsi="メイリオ" w:cs="メイリオ"/>
                <w:szCs w:val="21"/>
              </w:rPr>
              <w:t>一般管理</w:t>
            </w:r>
            <w:r w:rsidRPr="009017AC">
              <w:rPr>
                <w:rFonts w:hAnsi="メイリオ" w:cs="メイリオ" w:hint="eastAsia"/>
                <w:szCs w:val="21"/>
              </w:rPr>
              <w:t>費」</w:t>
            </w:r>
            <w:r w:rsidRPr="009017AC">
              <w:rPr>
                <w:rFonts w:hAnsi="メイリオ" w:cs="メイリオ"/>
                <w:szCs w:val="21"/>
              </w:rPr>
              <w:t>の計上は認めません。</w:t>
            </w:r>
            <w:r w:rsidR="0068550F">
              <w:rPr>
                <w:rFonts w:hAnsi="メイリオ" w:cs="メイリオ" w:hint="eastAsia"/>
                <w:szCs w:val="21"/>
              </w:rPr>
              <w:t>）</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５</w:t>
            </w:r>
            <w:r w:rsidRPr="009017AC">
              <w:rPr>
                <w:rFonts w:hAnsi="メイリオ" w:cs="メイリオ"/>
                <w:szCs w:val="21"/>
              </w:rPr>
              <w:t xml:space="preserve">　</w:t>
            </w:r>
            <w:r w:rsidRPr="009017AC">
              <w:rPr>
                <w:rFonts w:hAnsi="メイリオ" w:cs="メイリオ" w:hint="eastAsia"/>
                <w:szCs w:val="21"/>
              </w:rPr>
              <w:t>様式については、任意のものでかまいません。</w:t>
            </w:r>
          </w:p>
          <w:p w:rsidR="00553E82"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６</w:t>
            </w:r>
            <w:r w:rsidRPr="009017AC">
              <w:rPr>
                <w:rFonts w:hAnsi="メイリオ" w:cs="メイリオ"/>
                <w:szCs w:val="21"/>
              </w:rPr>
              <w:t xml:space="preserve">　</w:t>
            </w:r>
            <w:r w:rsidRPr="009017AC">
              <w:rPr>
                <w:rFonts w:hAnsi="メイリオ" w:cs="メイリオ" w:hint="eastAsia"/>
                <w:szCs w:val="21"/>
              </w:rPr>
              <w:t>企画提案書は、１事業者１提案とします。</w:t>
            </w:r>
          </w:p>
          <w:p w:rsidR="00553E82" w:rsidRDefault="00553E82" w:rsidP="00771E35">
            <w:pPr>
              <w:spacing w:line="0" w:lineRule="atLeast"/>
              <w:ind w:firstLineChars="100" w:firstLine="210"/>
              <w:rPr>
                <w:rFonts w:hAnsi="メイリオ" w:cs="メイリオ"/>
                <w:szCs w:val="21"/>
              </w:rPr>
            </w:pPr>
            <w:r>
              <w:rPr>
                <w:rFonts w:hAnsi="メイリオ" w:cs="メイリオ" w:hint="eastAsia"/>
                <w:szCs w:val="21"/>
              </w:rPr>
              <w:t>７</w:t>
            </w:r>
            <w:r>
              <w:rPr>
                <w:rFonts w:hAnsi="メイリオ" w:cs="メイリオ"/>
                <w:szCs w:val="21"/>
              </w:rPr>
              <w:t xml:space="preserve">　様式の大きさは、日本工業規格</w:t>
            </w:r>
            <w:r>
              <w:rPr>
                <w:rFonts w:hAnsi="メイリオ" w:cs="メイリオ" w:hint="eastAsia"/>
                <w:szCs w:val="21"/>
              </w:rPr>
              <w:t>Ａ４</w:t>
            </w:r>
            <w:r>
              <w:rPr>
                <w:rFonts w:hAnsi="メイリオ" w:cs="メイリオ"/>
                <w:szCs w:val="21"/>
              </w:rPr>
              <w:t>版（縦長）として</w:t>
            </w:r>
            <w:r>
              <w:rPr>
                <w:rFonts w:hAnsi="メイリオ" w:cs="メイリオ" w:hint="eastAsia"/>
                <w:szCs w:val="21"/>
              </w:rPr>
              <w:t>ください</w:t>
            </w:r>
            <w:r>
              <w:rPr>
                <w:rFonts w:hAnsi="メイリオ" w:cs="メイリオ"/>
                <w:szCs w:val="21"/>
              </w:rPr>
              <w:t>。</w:t>
            </w:r>
          </w:p>
          <w:p w:rsidR="00B27188" w:rsidRDefault="00553E82" w:rsidP="00B27188">
            <w:pPr>
              <w:spacing w:line="0" w:lineRule="atLeast"/>
              <w:ind w:firstLineChars="100" w:firstLine="210"/>
              <w:rPr>
                <w:rFonts w:hAnsi="メイリオ" w:cs="メイリオ"/>
                <w:szCs w:val="21"/>
              </w:rPr>
            </w:pPr>
            <w:r>
              <w:rPr>
                <w:rFonts w:hAnsi="メイリオ" w:cs="メイリオ" w:hint="eastAsia"/>
                <w:szCs w:val="21"/>
              </w:rPr>
              <w:t>８</w:t>
            </w:r>
            <w:r>
              <w:rPr>
                <w:rFonts w:hAnsi="メイリオ" w:cs="メイリオ"/>
                <w:szCs w:val="21"/>
              </w:rPr>
              <w:t xml:space="preserve">　企画提案書は</w:t>
            </w:r>
            <w:r>
              <w:rPr>
                <w:rFonts w:hAnsi="メイリオ" w:cs="メイリオ" w:hint="eastAsia"/>
                <w:szCs w:val="21"/>
              </w:rPr>
              <w:t>複写が可能な</w:t>
            </w:r>
            <w:r w:rsidR="0068550F">
              <w:rPr>
                <w:rFonts w:hAnsi="メイリオ" w:cs="メイリオ" w:hint="eastAsia"/>
                <w:szCs w:val="21"/>
              </w:rPr>
              <w:t>用紙</w:t>
            </w:r>
            <w:r>
              <w:rPr>
                <w:rFonts w:hAnsi="メイリオ" w:cs="メイリオ" w:hint="eastAsia"/>
                <w:szCs w:val="21"/>
              </w:rPr>
              <w:t>を使用し、ホチキス等</w:t>
            </w:r>
            <w:r>
              <w:rPr>
                <w:rFonts w:hAnsi="メイリオ" w:cs="メイリオ"/>
                <w:szCs w:val="21"/>
              </w:rPr>
              <w:t>で綴らずにダブ</w:t>
            </w:r>
            <w:r>
              <w:rPr>
                <w:rFonts w:hAnsi="メイリオ" w:cs="メイリオ" w:hint="eastAsia"/>
                <w:szCs w:val="21"/>
              </w:rPr>
              <w:t>ル</w:t>
            </w:r>
            <w:r>
              <w:rPr>
                <w:rFonts w:hAnsi="メイリオ" w:cs="メイリオ"/>
                <w:szCs w:val="21"/>
              </w:rPr>
              <w:t>クリップ等で</w:t>
            </w:r>
            <w:r>
              <w:rPr>
                <w:rFonts w:hAnsi="メイリオ" w:cs="メイリオ" w:hint="eastAsia"/>
                <w:szCs w:val="21"/>
              </w:rPr>
              <w:t>留め</w:t>
            </w:r>
          </w:p>
          <w:p w:rsidR="00553E82" w:rsidRPr="00315913" w:rsidRDefault="00553E82" w:rsidP="00B27188">
            <w:pPr>
              <w:spacing w:line="0" w:lineRule="atLeast"/>
              <w:ind w:firstLineChars="200" w:firstLine="420"/>
              <w:rPr>
                <w:rFonts w:hAnsi="メイリオ" w:cs="メイリオ"/>
                <w:szCs w:val="21"/>
              </w:rPr>
            </w:pPr>
            <w:r>
              <w:rPr>
                <w:rFonts w:hAnsi="メイリオ" w:cs="メイリオ" w:hint="eastAsia"/>
                <w:szCs w:val="21"/>
              </w:rPr>
              <w:t>て提出してください</w:t>
            </w:r>
            <w:r>
              <w:rPr>
                <w:rFonts w:hAnsi="メイリオ" w:cs="メイリオ"/>
                <w:szCs w:val="21"/>
              </w:rPr>
              <w:t>。</w:t>
            </w:r>
          </w:p>
          <w:p w:rsidR="00553E82" w:rsidRDefault="00553E82" w:rsidP="00771E35">
            <w:pPr>
              <w:spacing w:line="0" w:lineRule="atLeast"/>
              <w:rPr>
                <w:rFonts w:hAnsi="メイリオ" w:cs="メイリオ"/>
                <w:b/>
                <w:szCs w:val="21"/>
              </w:rPr>
            </w:pPr>
          </w:p>
          <w:p w:rsidR="00553E82" w:rsidRPr="009017AC" w:rsidRDefault="00553E82" w:rsidP="00771E35">
            <w:pPr>
              <w:spacing w:line="0" w:lineRule="atLeast"/>
              <w:rPr>
                <w:rFonts w:hAnsi="メイリオ" w:cs="メイリオ"/>
                <w:b/>
                <w:szCs w:val="21"/>
              </w:rPr>
            </w:pPr>
            <w:r w:rsidRPr="009017AC">
              <w:rPr>
                <w:rFonts w:hAnsi="メイリオ" w:cs="メイリオ" w:hint="eastAsia"/>
                <w:b/>
                <w:szCs w:val="21"/>
              </w:rPr>
              <w:t>【添付資料（必須のもの）】</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szCs w:val="21"/>
              </w:rPr>
              <w:t xml:space="preserve">１　</w:t>
            </w:r>
            <w:r w:rsidRPr="009017AC">
              <w:rPr>
                <w:rFonts w:hAnsi="メイリオ" w:cs="メイリオ" w:hint="eastAsia"/>
                <w:szCs w:val="21"/>
              </w:rPr>
              <w:t>法人関係</w:t>
            </w:r>
          </w:p>
          <w:p w:rsidR="00553E82" w:rsidRPr="009017AC" w:rsidRDefault="00553E82" w:rsidP="00771E35">
            <w:pPr>
              <w:spacing w:line="0" w:lineRule="atLeast"/>
              <w:rPr>
                <w:rFonts w:hAnsi="メイリオ" w:cs="メイリオ"/>
                <w:szCs w:val="21"/>
              </w:rPr>
            </w:pPr>
            <w:r w:rsidRPr="009017AC">
              <w:rPr>
                <w:rFonts w:hAnsi="メイリオ" w:cs="メイリオ" w:hint="eastAsia"/>
                <w:szCs w:val="21"/>
              </w:rPr>
              <w:t xml:space="preserve">　</w:t>
            </w:r>
            <w:r>
              <w:rPr>
                <w:rFonts w:hAnsi="メイリオ" w:cs="メイリオ" w:hint="eastAsia"/>
                <w:szCs w:val="21"/>
              </w:rPr>
              <w:t xml:space="preserve">　</w:t>
            </w:r>
            <w:r w:rsidRPr="009017AC">
              <w:rPr>
                <w:rFonts w:hAnsi="メイリオ" w:cs="メイリオ" w:hint="eastAsia"/>
                <w:szCs w:val="21"/>
              </w:rPr>
              <w:t xml:space="preserve">　定款、役員名簿</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２</w:t>
            </w:r>
            <w:r w:rsidRPr="009017AC">
              <w:rPr>
                <w:rFonts w:hAnsi="メイリオ" w:cs="メイリオ"/>
                <w:szCs w:val="21"/>
              </w:rPr>
              <w:t xml:space="preserve">　</w:t>
            </w:r>
            <w:r w:rsidRPr="009017AC">
              <w:rPr>
                <w:rFonts w:hAnsi="メイリオ" w:cs="メイリオ" w:hint="eastAsia"/>
                <w:szCs w:val="21"/>
              </w:rPr>
              <w:t>業務従事者関係</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（１</w:t>
            </w:r>
            <w:r w:rsidRPr="009017AC">
              <w:rPr>
                <w:rFonts w:hAnsi="メイリオ" w:cs="メイリオ"/>
                <w:szCs w:val="21"/>
              </w:rPr>
              <w:t>）</w:t>
            </w:r>
            <w:r w:rsidRPr="009017AC">
              <w:rPr>
                <w:rFonts w:hAnsi="メイリオ" w:cs="メイリオ" w:hint="eastAsia"/>
                <w:szCs w:val="21"/>
              </w:rPr>
              <w:t>職歴又は経歴書（略歴書）</w:t>
            </w:r>
          </w:p>
          <w:p w:rsidR="00553E82"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（２</w:t>
            </w:r>
            <w:r w:rsidRPr="009017AC">
              <w:rPr>
                <w:rFonts w:hAnsi="メイリオ" w:cs="メイリオ"/>
                <w:szCs w:val="21"/>
              </w:rPr>
              <w:t>）</w:t>
            </w:r>
            <w:r w:rsidRPr="009017AC">
              <w:rPr>
                <w:rFonts w:hAnsi="メイリオ" w:cs="メイリオ" w:hint="eastAsia"/>
                <w:szCs w:val="21"/>
              </w:rPr>
              <w:t>次の資格証の写し</w:t>
            </w:r>
          </w:p>
          <w:p w:rsidR="00553E82" w:rsidRPr="009017AC" w:rsidRDefault="00553E82" w:rsidP="00771E35">
            <w:pPr>
              <w:spacing w:line="0" w:lineRule="atLeast"/>
              <w:ind w:firstLineChars="400" w:firstLine="840"/>
              <w:rPr>
                <w:rFonts w:hAnsi="メイリオ" w:cs="メイリオ"/>
                <w:szCs w:val="21"/>
              </w:rPr>
            </w:pPr>
            <w:r w:rsidRPr="009017AC">
              <w:rPr>
                <w:rFonts w:hAnsi="メイリオ" w:cs="メイリオ" w:hint="eastAsia"/>
                <w:szCs w:val="21"/>
              </w:rPr>
              <w:t>社会福祉士、精神保健福祉士、保健師、介護支援専門員</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w:t>
            </w:r>
            <w:r w:rsidRPr="009017AC">
              <w:rPr>
                <w:rFonts w:hAnsi="メイリオ" w:cs="メイリオ"/>
                <w:szCs w:val="21"/>
              </w:rPr>
              <w:t>３）次の研修の</w:t>
            </w:r>
            <w:r w:rsidRPr="009017AC">
              <w:rPr>
                <w:rFonts w:hAnsi="メイリオ" w:cs="メイリオ" w:hint="eastAsia"/>
                <w:szCs w:val="21"/>
              </w:rPr>
              <w:t>修了書の写し</w:t>
            </w:r>
          </w:p>
          <w:p w:rsidR="00553E82" w:rsidRPr="009017AC" w:rsidRDefault="00553E82" w:rsidP="00771E35">
            <w:pPr>
              <w:spacing w:line="0" w:lineRule="atLeast"/>
              <w:ind w:firstLineChars="400" w:firstLine="840"/>
              <w:rPr>
                <w:rFonts w:hAnsi="メイリオ" w:cs="メイリオ"/>
                <w:szCs w:val="21"/>
              </w:rPr>
            </w:pPr>
            <w:r w:rsidRPr="009017AC">
              <w:rPr>
                <w:rFonts w:hAnsi="メイリオ" w:cs="メイリオ" w:hint="eastAsia"/>
                <w:szCs w:val="21"/>
              </w:rPr>
              <w:t>相談支援従事者研修、</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w:t>
            </w:r>
            <w:r w:rsidRPr="009017AC">
              <w:rPr>
                <w:rFonts w:hAnsi="メイリオ" w:cs="メイリオ"/>
                <w:szCs w:val="21"/>
              </w:rPr>
              <w:t>４）</w:t>
            </w:r>
            <w:r w:rsidRPr="009017AC">
              <w:rPr>
                <w:rFonts w:hAnsi="メイリオ" w:cs="メイリオ" w:hint="eastAsia"/>
                <w:szCs w:val="21"/>
              </w:rPr>
              <w:t>その他</w:t>
            </w:r>
          </w:p>
          <w:p w:rsidR="00553E82" w:rsidRPr="009017AC" w:rsidRDefault="00553E82" w:rsidP="00771E35">
            <w:pPr>
              <w:spacing w:line="0" w:lineRule="atLeast"/>
              <w:ind w:firstLineChars="400" w:firstLine="840"/>
              <w:rPr>
                <w:rFonts w:hAnsi="メイリオ" w:cs="メイリオ"/>
                <w:szCs w:val="21"/>
              </w:rPr>
            </w:pPr>
            <w:r w:rsidRPr="009017AC">
              <w:rPr>
                <w:rFonts w:hAnsi="メイリオ" w:cs="メイリオ" w:hint="eastAsia"/>
                <w:szCs w:val="21"/>
              </w:rPr>
              <w:t>実務経験証明書　等</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szCs w:val="21"/>
              </w:rPr>
              <w:t xml:space="preserve">３　</w:t>
            </w:r>
            <w:r w:rsidRPr="009017AC">
              <w:rPr>
                <w:rFonts w:hAnsi="メイリオ" w:cs="メイリオ" w:hint="eastAsia"/>
                <w:szCs w:val="21"/>
              </w:rPr>
              <w:t>業務実施関係</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w:t>
            </w:r>
            <w:r w:rsidRPr="009017AC">
              <w:rPr>
                <w:rFonts w:hAnsi="メイリオ" w:cs="メイリオ"/>
                <w:szCs w:val="21"/>
              </w:rPr>
              <w:t>１）</w:t>
            </w:r>
            <w:r w:rsidRPr="009017AC">
              <w:rPr>
                <w:rFonts w:hAnsi="メイリオ" w:cs="メイリオ" w:hint="eastAsia"/>
                <w:szCs w:val="21"/>
              </w:rPr>
              <w:t>配置先の所在がわかる位置図</w:t>
            </w:r>
          </w:p>
          <w:p w:rsidR="00553E82" w:rsidRPr="009017AC" w:rsidRDefault="00553E82" w:rsidP="00771E35">
            <w:pPr>
              <w:spacing w:line="0" w:lineRule="atLeast"/>
              <w:ind w:firstLineChars="100" w:firstLine="210"/>
              <w:rPr>
                <w:rFonts w:hAnsi="メイリオ" w:cs="メイリオ"/>
                <w:szCs w:val="21"/>
              </w:rPr>
            </w:pPr>
            <w:r w:rsidRPr="009017AC">
              <w:rPr>
                <w:rFonts w:hAnsi="メイリオ" w:cs="メイリオ" w:hint="eastAsia"/>
                <w:szCs w:val="21"/>
              </w:rPr>
              <w:t>（</w:t>
            </w:r>
            <w:r w:rsidRPr="009017AC">
              <w:rPr>
                <w:rFonts w:hAnsi="メイリオ" w:cs="メイリオ"/>
                <w:szCs w:val="21"/>
              </w:rPr>
              <w:t>２）</w:t>
            </w:r>
            <w:r w:rsidRPr="009017AC">
              <w:rPr>
                <w:rFonts w:hAnsi="メイリオ" w:cs="メイリオ" w:hint="eastAsia"/>
                <w:szCs w:val="21"/>
              </w:rPr>
              <w:t>配置先における地域づくりコーディネーターの位置づけが示される組織図</w:t>
            </w:r>
          </w:p>
          <w:p w:rsidR="00553E82" w:rsidRPr="002A41BF" w:rsidRDefault="00553E82" w:rsidP="00771E35">
            <w:pPr>
              <w:spacing w:line="0" w:lineRule="atLeast"/>
              <w:ind w:leftChars="100" w:left="840" w:hangingChars="300" w:hanging="630"/>
              <w:rPr>
                <w:rFonts w:hAnsi="メイリオ" w:cs="メイリオ"/>
                <w:szCs w:val="21"/>
              </w:rPr>
            </w:pPr>
            <w:r w:rsidRPr="002A41BF">
              <w:rPr>
                <w:rFonts w:hAnsi="メイリオ" w:cs="メイリオ" w:hint="eastAsia"/>
                <w:szCs w:val="21"/>
              </w:rPr>
              <w:t>（</w:t>
            </w:r>
            <w:r w:rsidRPr="002A41BF">
              <w:rPr>
                <w:rFonts w:hAnsi="メイリオ" w:cs="メイリオ"/>
                <w:szCs w:val="21"/>
              </w:rPr>
              <w:t>３）</w:t>
            </w:r>
            <w:r w:rsidRPr="002A41BF">
              <w:rPr>
                <w:rFonts w:hAnsi="メイリオ" w:cs="メイリオ" w:hint="eastAsia"/>
                <w:szCs w:val="21"/>
              </w:rPr>
              <w:t>複数法人の共同実施の場合は、法人の役割分担が分かる組織図</w:t>
            </w:r>
          </w:p>
          <w:p w:rsidR="00553E82" w:rsidRPr="009017AC" w:rsidRDefault="00553E82" w:rsidP="00771E35">
            <w:pPr>
              <w:spacing w:line="0" w:lineRule="atLeast"/>
              <w:ind w:leftChars="100" w:left="930" w:hangingChars="300" w:hanging="720"/>
              <w:rPr>
                <w:rFonts w:hAnsi="メイリオ" w:cs="メイリオ"/>
                <w:sz w:val="24"/>
              </w:rPr>
            </w:pPr>
          </w:p>
        </w:tc>
      </w:tr>
    </w:tbl>
    <w:p w:rsidR="00553E82" w:rsidRPr="00553E82" w:rsidRDefault="00553E82" w:rsidP="00553E82">
      <w:pPr>
        <w:spacing w:line="0" w:lineRule="atLeast"/>
        <w:rPr>
          <w:rFonts w:hAnsi="メイリオ" w:cs="メイリオ"/>
          <w:szCs w:val="21"/>
        </w:rPr>
      </w:pPr>
    </w:p>
    <w:sectPr w:rsidR="00553E82" w:rsidRPr="00553E82" w:rsidSect="008844A5">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EE" w:rsidRDefault="00D510EE" w:rsidP="00E34D86">
      <w:r>
        <w:separator/>
      </w:r>
    </w:p>
  </w:endnote>
  <w:endnote w:type="continuationSeparator" w:id="0">
    <w:p w:rsidR="00D510EE" w:rsidRDefault="00D510EE" w:rsidP="00E3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ＡＲ丸ゴシック体Ｍ">
    <w:altName w:val="ＭＳ ゴシック"/>
    <w:panose1 w:val="00000000000000000000"/>
    <w:charset w:val="80"/>
    <w:family w:val="moder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EE" w:rsidRDefault="00D510EE" w:rsidP="00E34D86">
      <w:r>
        <w:separator/>
      </w:r>
    </w:p>
  </w:footnote>
  <w:footnote w:type="continuationSeparator" w:id="0">
    <w:p w:rsidR="00D510EE" w:rsidRDefault="00D510EE" w:rsidP="00E3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7880"/>
    <w:multiLevelType w:val="hybridMultilevel"/>
    <w:tmpl w:val="2C3435F8"/>
    <w:lvl w:ilvl="0" w:tplc="8BD03C2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337C4783"/>
    <w:multiLevelType w:val="hybridMultilevel"/>
    <w:tmpl w:val="15B045CC"/>
    <w:lvl w:ilvl="0" w:tplc="D088908C">
      <w:start w:val="1"/>
      <w:numFmt w:val="decimal"/>
      <w:lvlText w:val="(%1)"/>
      <w:lvlJc w:val="left"/>
      <w:pPr>
        <w:ind w:left="780" w:hanging="360"/>
      </w:pPr>
      <w:rPr>
        <w:rFonts w:hint="default"/>
      </w:rPr>
    </w:lvl>
    <w:lvl w:ilvl="1" w:tplc="0726A28C">
      <w:start w:val="1"/>
      <w:numFmt w:val="decimalEnclosedCircle"/>
      <w:lvlText w:val="%2"/>
      <w:lvlJc w:val="left"/>
      <w:pPr>
        <w:ind w:left="1200" w:hanging="360"/>
      </w:pPr>
      <w:rPr>
        <w:rFonts w:hint="default"/>
      </w:rPr>
    </w:lvl>
    <w:lvl w:ilvl="2" w:tplc="98D49BFC">
      <w:start w:val="2"/>
      <w:numFmt w:val="decimalEnclosedCircle"/>
      <w:lvlText w:val="%3"/>
      <w:lvlJc w:val="left"/>
      <w:pPr>
        <w:ind w:left="1620" w:hanging="360"/>
      </w:pPr>
      <w:rPr>
        <w:rFonts w:hint="default"/>
      </w:rPr>
    </w:lvl>
    <w:lvl w:ilvl="3" w:tplc="0DBAD6AA">
      <w:start w:val="1"/>
      <w:numFmt w:val="decimalEnclosedCircle"/>
      <w:lvlText w:val="%4"/>
      <w:lvlJc w:val="left"/>
      <w:pPr>
        <w:ind w:left="2040" w:hanging="360"/>
      </w:pPr>
      <w:rPr>
        <w:rFonts w:hint="default"/>
      </w:rPr>
    </w:lvl>
    <w:lvl w:ilvl="4" w:tplc="00D0838E">
      <w:start w:val="1"/>
      <w:numFmt w:val="decimalEnclosedCircle"/>
      <w:lvlText w:val="%5"/>
      <w:lvlJc w:val="left"/>
      <w:pPr>
        <w:ind w:left="2460" w:hanging="360"/>
      </w:pPr>
      <w:rPr>
        <w:rFonts w:hint="default"/>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32F0C58"/>
    <w:multiLevelType w:val="hybridMultilevel"/>
    <w:tmpl w:val="511AC0F2"/>
    <w:lvl w:ilvl="0" w:tplc="2CC4D126">
      <w:start w:val="2"/>
      <w:numFmt w:val="bullet"/>
      <w:lvlText w:val="・"/>
      <w:lvlJc w:val="left"/>
      <w:pPr>
        <w:tabs>
          <w:tab w:val="num" w:pos="788"/>
        </w:tabs>
        <w:ind w:left="788"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3" w15:restartNumberingAfterBreak="0">
    <w:nsid w:val="62CA2C4C"/>
    <w:multiLevelType w:val="hybridMultilevel"/>
    <w:tmpl w:val="D4321EC4"/>
    <w:lvl w:ilvl="0" w:tplc="3A8A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1103AE"/>
    <w:multiLevelType w:val="hybridMultilevel"/>
    <w:tmpl w:val="41BE85D2"/>
    <w:lvl w:ilvl="0" w:tplc="4F4476B4">
      <w:numFmt w:val="bullet"/>
      <w:lvlText w:val="・"/>
      <w:lvlJc w:val="left"/>
      <w:pPr>
        <w:tabs>
          <w:tab w:val="num" w:pos="1050"/>
        </w:tabs>
        <w:ind w:left="1050" w:hanging="420"/>
      </w:pPr>
      <w:rPr>
        <w:rFonts w:ascii="ＡＲ丸ゴシック体Ｍ" w:eastAsia="ＡＲ丸ゴシック体Ｍ"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64A397F"/>
    <w:multiLevelType w:val="hybridMultilevel"/>
    <w:tmpl w:val="00E8063E"/>
    <w:lvl w:ilvl="0" w:tplc="23CA54A8">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54"/>
    <w:rsid w:val="00000A43"/>
    <w:rsid w:val="00004188"/>
    <w:rsid w:val="000111EE"/>
    <w:rsid w:val="000152C3"/>
    <w:rsid w:val="00015754"/>
    <w:rsid w:val="000177C2"/>
    <w:rsid w:val="00022BAA"/>
    <w:rsid w:val="000249E2"/>
    <w:rsid w:val="00042AF7"/>
    <w:rsid w:val="000606CB"/>
    <w:rsid w:val="00076B7D"/>
    <w:rsid w:val="00085E02"/>
    <w:rsid w:val="0009267B"/>
    <w:rsid w:val="000A4890"/>
    <w:rsid w:val="000B35D3"/>
    <w:rsid w:val="000B38F8"/>
    <w:rsid w:val="000B47A5"/>
    <w:rsid w:val="000B66CE"/>
    <w:rsid w:val="000C0E03"/>
    <w:rsid w:val="000C364E"/>
    <w:rsid w:val="000D0AB5"/>
    <w:rsid w:val="000E49CC"/>
    <w:rsid w:val="000F3341"/>
    <w:rsid w:val="00100743"/>
    <w:rsid w:val="001068AE"/>
    <w:rsid w:val="001068BD"/>
    <w:rsid w:val="00106BB0"/>
    <w:rsid w:val="001216DD"/>
    <w:rsid w:val="00122848"/>
    <w:rsid w:val="00137111"/>
    <w:rsid w:val="00141BB9"/>
    <w:rsid w:val="00147A5D"/>
    <w:rsid w:val="0015400D"/>
    <w:rsid w:val="00156F26"/>
    <w:rsid w:val="001617AE"/>
    <w:rsid w:val="00181E80"/>
    <w:rsid w:val="00186F04"/>
    <w:rsid w:val="001A1449"/>
    <w:rsid w:val="001B34EB"/>
    <w:rsid w:val="001C27B4"/>
    <w:rsid w:val="001C56C2"/>
    <w:rsid w:val="001C6FF3"/>
    <w:rsid w:val="001D15CE"/>
    <w:rsid w:val="001D7BC4"/>
    <w:rsid w:val="001F1123"/>
    <w:rsid w:val="00202CBE"/>
    <w:rsid w:val="0020447C"/>
    <w:rsid w:val="002226DE"/>
    <w:rsid w:val="00226EAC"/>
    <w:rsid w:val="002471CD"/>
    <w:rsid w:val="00253F37"/>
    <w:rsid w:val="00254666"/>
    <w:rsid w:val="00256680"/>
    <w:rsid w:val="00263C23"/>
    <w:rsid w:val="002677E3"/>
    <w:rsid w:val="00272714"/>
    <w:rsid w:val="002734B7"/>
    <w:rsid w:val="00274BD0"/>
    <w:rsid w:val="00281C9A"/>
    <w:rsid w:val="0028748D"/>
    <w:rsid w:val="00294033"/>
    <w:rsid w:val="0029452E"/>
    <w:rsid w:val="00297951"/>
    <w:rsid w:val="002A1A10"/>
    <w:rsid w:val="002A41BF"/>
    <w:rsid w:val="002B54B0"/>
    <w:rsid w:val="002B7787"/>
    <w:rsid w:val="002D6FF2"/>
    <w:rsid w:val="002E4A54"/>
    <w:rsid w:val="002E6E23"/>
    <w:rsid w:val="002F7D4A"/>
    <w:rsid w:val="00311DA1"/>
    <w:rsid w:val="00315913"/>
    <w:rsid w:val="00327077"/>
    <w:rsid w:val="003312E5"/>
    <w:rsid w:val="0033273E"/>
    <w:rsid w:val="00342F1F"/>
    <w:rsid w:val="0035231A"/>
    <w:rsid w:val="003524CE"/>
    <w:rsid w:val="00357F60"/>
    <w:rsid w:val="003645C8"/>
    <w:rsid w:val="0038346D"/>
    <w:rsid w:val="00391306"/>
    <w:rsid w:val="003B5683"/>
    <w:rsid w:val="003B56F6"/>
    <w:rsid w:val="003B7896"/>
    <w:rsid w:val="003C498E"/>
    <w:rsid w:val="003D18D9"/>
    <w:rsid w:val="003D5D84"/>
    <w:rsid w:val="003E1167"/>
    <w:rsid w:val="003F51ED"/>
    <w:rsid w:val="003F5CA8"/>
    <w:rsid w:val="003F7031"/>
    <w:rsid w:val="00400301"/>
    <w:rsid w:val="00410029"/>
    <w:rsid w:val="004162C1"/>
    <w:rsid w:val="00425D12"/>
    <w:rsid w:val="0043243B"/>
    <w:rsid w:val="004416ED"/>
    <w:rsid w:val="0045618A"/>
    <w:rsid w:val="00466BCD"/>
    <w:rsid w:val="0046774D"/>
    <w:rsid w:val="00467AE1"/>
    <w:rsid w:val="004708FE"/>
    <w:rsid w:val="00477366"/>
    <w:rsid w:val="0049339D"/>
    <w:rsid w:val="004A12FE"/>
    <w:rsid w:val="004A1896"/>
    <w:rsid w:val="004A1A38"/>
    <w:rsid w:val="004C7B0A"/>
    <w:rsid w:val="004C7D6C"/>
    <w:rsid w:val="004D068B"/>
    <w:rsid w:val="004D0BB7"/>
    <w:rsid w:val="004D6559"/>
    <w:rsid w:val="004D7774"/>
    <w:rsid w:val="004F0020"/>
    <w:rsid w:val="00506B4B"/>
    <w:rsid w:val="00511F37"/>
    <w:rsid w:val="005375D9"/>
    <w:rsid w:val="00543B8E"/>
    <w:rsid w:val="005515A8"/>
    <w:rsid w:val="005519C8"/>
    <w:rsid w:val="00551C27"/>
    <w:rsid w:val="00553E82"/>
    <w:rsid w:val="00560E05"/>
    <w:rsid w:val="005815E8"/>
    <w:rsid w:val="005A0F5C"/>
    <w:rsid w:val="005B49FC"/>
    <w:rsid w:val="005B5ADA"/>
    <w:rsid w:val="005C2D9B"/>
    <w:rsid w:val="005F25C0"/>
    <w:rsid w:val="005F42C0"/>
    <w:rsid w:val="005F72ED"/>
    <w:rsid w:val="00611879"/>
    <w:rsid w:val="00623502"/>
    <w:rsid w:val="00633A02"/>
    <w:rsid w:val="00633F60"/>
    <w:rsid w:val="006413FF"/>
    <w:rsid w:val="00643E34"/>
    <w:rsid w:val="006448FC"/>
    <w:rsid w:val="00647A4D"/>
    <w:rsid w:val="00662D3F"/>
    <w:rsid w:val="006651C2"/>
    <w:rsid w:val="00666D1F"/>
    <w:rsid w:val="0068550F"/>
    <w:rsid w:val="00693AFC"/>
    <w:rsid w:val="006B2AE6"/>
    <w:rsid w:val="006F7C50"/>
    <w:rsid w:val="00703501"/>
    <w:rsid w:val="007162E1"/>
    <w:rsid w:val="0072162A"/>
    <w:rsid w:val="007221A1"/>
    <w:rsid w:val="00734402"/>
    <w:rsid w:val="007351F9"/>
    <w:rsid w:val="00742C83"/>
    <w:rsid w:val="0074641F"/>
    <w:rsid w:val="007508FC"/>
    <w:rsid w:val="00755141"/>
    <w:rsid w:val="0076786D"/>
    <w:rsid w:val="007704CA"/>
    <w:rsid w:val="00771E35"/>
    <w:rsid w:val="00774F0B"/>
    <w:rsid w:val="00781533"/>
    <w:rsid w:val="007876CE"/>
    <w:rsid w:val="007A2766"/>
    <w:rsid w:val="007B14FF"/>
    <w:rsid w:val="007B181E"/>
    <w:rsid w:val="007B72CF"/>
    <w:rsid w:val="007B7724"/>
    <w:rsid w:val="007C6687"/>
    <w:rsid w:val="007D03FA"/>
    <w:rsid w:val="007D0B31"/>
    <w:rsid w:val="00830DA8"/>
    <w:rsid w:val="008323C8"/>
    <w:rsid w:val="0083512F"/>
    <w:rsid w:val="00837470"/>
    <w:rsid w:val="00840CEB"/>
    <w:rsid w:val="00841670"/>
    <w:rsid w:val="00850C5F"/>
    <w:rsid w:val="00852863"/>
    <w:rsid w:val="0086185E"/>
    <w:rsid w:val="008637FA"/>
    <w:rsid w:val="008660AF"/>
    <w:rsid w:val="00871372"/>
    <w:rsid w:val="008811BB"/>
    <w:rsid w:val="00881A6E"/>
    <w:rsid w:val="00883EB9"/>
    <w:rsid w:val="008844A5"/>
    <w:rsid w:val="008907B3"/>
    <w:rsid w:val="00892FE7"/>
    <w:rsid w:val="008941D4"/>
    <w:rsid w:val="008B59B9"/>
    <w:rsid w:val="008B6DA4"/>
    <w:rsid w:val="008B6DFB"/>
    <w:rsid w:val="008C4DCE"/>
    <w:rsid w:val="008C6369"/>
    <w:rsid w:val="008C6E5F"/>
    <w:rsid w:val="008D0942"/>
    <w:rsid w:val="008D1474"/>
    <w:rsid w:val="008D2A3D"/>
    <w:rsid w:val="009017AC"/>
    <w:rsid w:val="00907A17"/>
    <w:rsid w:val="00907BDD"/>
    <w:rsid w:val="009203D4"/>
    <w:rsid w:val="009501CA"/>
    <w:rsid w:val="009535B7"/>
    <w:rsid w:val="0095796E"/>
    <w:rsid w:val="009620F2"/>
    <w:rsid w:val="0096738E"/>
    <w:rsid w:val="00970F88"/>
    <w:rsid w:val="0097565E"/>
    <w:rsid w:val="00977E8B"/>
    <w:rsid w:val="00985158"/>
    <w:rsid w:val="009861CF"/>
    <w:rsid w:val="009906ED"/>
    <w:rsid w:val="00993882"/>
    <w:rsid w:val="009A3EE5"/>
    <w:rsid w:val="009B60C0"/>
    <w:rsid w:val="009C676C"/>
    <w:rsid w:val="009D5667"/>
    <w:rsid w:val="009D590B"/>
    <w:rsid w:val="009F3574"/>
    <w:rsid w:val="009F3707"/>
    <w:rsid w:val="00A20AD0"/>
    <w:rsid w:val="00A21182"/>
    <w:rsid w:val="00A2652F"/>
    <w:rsid w:val="00A40D6C"/>
    <w:rsid w:val="00A46E63"/>
    <w:rsid w:val="00A54173"/>
    <w:rsid w:val="00A6060C"/>
    <w:rsid w:val="00A647B9"/>
    <w:rsid w:val="00A70E1B"/>
    <w:rsid w:val="00A75D73"/>
    <w:rsid w:val="00A77F2F"/>
    <w:rsid w:val="00A8089B"/>
    <w:rsid w:val="00A85430"/>
    <w:rsid w:val="00A919C6"/>
    <w:rsid w:val="00A93FB7"/>
    <w:rsid w:val="00AA28E5"/>
    <w:rsid w:val="00AA375B"/>
    <w:rsid w:val="00AC6E58"/>
    <w:rsid w:val="00AD2CD3"/>
    <w:rsid w:val="00AD4494"/>
    <w:rsid w:val="00AE3EF2"/>
    <w:rsid w:val="00AE6456"/>
    <w:rsid w:val="00AE6B6E"/>
    <w:rsid w:val="00AF18A6"/>
    <w:rsid w:val="00B07B65"/>
    <w:rsid w:val="00B1645A"/>
    <w:rsid w:val="00B17EB6"/>
    <w:rsid w:val="00B225C5"/>
    <w:rsid w:val="00B226D8"/>
    <w:rsid w:val="00B25BE0"/>
    <w:rsid w:val="00B27188"/>
    <w:rsid w:val="00B31737"/>
    <w:rsid w:val="00B33748"/>
    <w:rsid w:val="00B364C7"/>
    <w:rsid w:val="00B36AF5"/>
    <w:rsid w:val="00B40C8A"/>
    <w:rsid w:val="00B4165C"/>
    <w:rsid w:val="00B52C03"/>
    <w:rsid w:val="00B537BA"/>
    <w:rsid w:val="00B70E59"/>
    <w:rsid w:val="00B732E6"/>
    <w:rsid w:val="00B73D5F"/>
    <w:rsid w:val="00B805C7"/>
    <w:rsid w:val="00B84DB5"/>
    <w:rsid w:val="00BA263D"/>
    <w:rsid w:val="00BA50CD"/>
    <w:rsid w:val="00BA75B4"/>
    <w:rsid w:val="00BC4212"/>
    <w:rsid w:val="00BC74BE"/>
    <w:rsid w:val="00BC7C27"/>
    <w:rsid w:val="00BD128A"/>
    <w:rsid w:val="00BD6E8E"/>
    <w:rsid w:val="00BF32BE"/>
    <w:rsid w:val="00BF33AE"/>
    <w:rsid w:val="00C15AA0"/>
    <w:rsid w:val="00C1632A"/>
    <w:rsid w:val="00C20533"/>
    <w:rsid w:val="00C20CEB"/>
    <w:rsid w:val="00C223EA"/>
    <w:rsid w:val="00C24172"/>
    <w:rsid w:val="00C32681"/>
    <w:rsid w:val="00C555E8"/>
    <w:rsid w:val="00C61175"/>
    <w:rsid w:val="00C8480E"/>
    <w:rsid w:val="00C87146"/>
    <w:rsid w:val="00C95826"/>
    <w:rsid w:val="00CA0676"/>
    <w:rsid w:val="00CA4BE3"/>
    <w:rsid w:val="00CB4A85"/>
    <w:rsid w:val="00CC1AA5"/>
    <w:rsid w:val="00CC5138"/>
    <w:rsid w:val="00CC5650"/>
    <w:rsid w:val="00CD6EE4"/>
    <w:rsid w:val="00CF1AD3"/>
    <w:rsid w:val="00CF26BA"/>
    <w:rsid w:val="00CF3CBC"/>
    <w:rsid w:val="00CF62CA"/>
    <w:rsid w:val="00D0555F"/>
    <w:rsid w:val="00D12E8B"/>
    <w:rsid w:val="00D168ED"/>
    <w:rsid w:val="00D23AE0"/>
    <w:rsid w:val="00D47BA2"/>
    <w:rsid w:val="00D510EE"/>
    <w:rsid w:val="00D514E7"/>
    <w:rsid w:val="00D71FFD"/>
    <w:rsid w:val="00D829A5"/>
    <w:rsid w:val="00D92B0C"/>
    <w:rsid w:val="00D97B5F"/>
    <w:rsid w:val="00DC3446"/>
    <w:rsid w:val="00DC6198"/>
    <w:rsid w:val="00DD3091"/>
    <w:rsid w:val="00DD6354"/>
    <w:rsid w:val="00DD7CF2"/>
    <w:rsid w:val="00DE3CD7"/>
    <w:rsid w:val="00E25E46"/>
    <w:rsid w:val="00E3222B"/>
    <w:rsid w:val="00E34D86"/>
    <w:rsid w:val="00E37964"/>
    <w:rsid w:val="00E414CE"/>
    <w:rsid w:val="00E42CB4"/>
    <w:rsid w:val="00E54C27"/>
    <w:rsid w:val="00E61405"/>
    <w:rsid w:val="00E649EC"/>
    <w:rsid w:val="00E64CEE"/>
    <w:rsid w:val="00E65AA1"/>
    <w:rsid w:val="00E7237D"/>
    <w:rsid w:val="00E809AE"/>
    <w:rsid w:val="00E968FE"/>
    <w:rsid w:val="00EA5340"/>
    <w:rsid w:val="00EA546A"/>
    <w:rsid w:val="00EB0ADB"/>
    <w:rsid w:val="00EC5F94"/>
    <w:rsid w:val="00ED1109"/>
    <w:rsid w:val="00ED2026"/>
    <w:rsid w:val="00EE2BED"/>
    <w:rsid w:val="00EF7B62"/>
    <w:rsid w:val="00F01BF6"/>
    <w:rsid w:val="00F04E92"/>
    <w:rsid w:val="00F05614"/>
    <w:rsid w:val="00F06AC7"/>
    <w:rsid w:val="00F1185C"/>
    <w:rsid w:val="00F22844"/>
    <w:rsid w:val="00F24662"/>
    <w:rsid w:val="00F26CB0"/>
    <w:rsid w:val="00F32A6C"/>
    <w:rsid w:val="00F37E14"/>
    <w:rsid w:val="00F46DB0"/>
    <w:rsid w:val="00F54403"/>
    <w:rsid w:val="00F65002"/>
    <w:rsid w:val="00F65EA6"/>
    <w:rsid w:val="00F8300B"/>
    <w:rsid w:val="00F959AA"/>
    <w:rsid w:val="00FA37FD"/>
    <w:rsid w:val="00FB49F5"/>
    <w:rsid w:val="00FC4075"/>
    <w:rsid w:val="00FC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EFC6FFC-DC98-4825-9E31-AC32CE43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D9B"/>
    <w:pPr>
      <w:widowControl w:val="0"/>
      <w:jc w:val="both"/>
    </w:pPr>
    <w:rPr>
      <w:rFonts w:ascii="メイリオ" w:eastAsia="メイリオ"/>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74BE"/>
    <w:rPr>
      <w:rFonts w:ascii="Arial" w:eastAsia="ＭＳ ゴシック" w:hAnsi="Arial"/>
      <w:sz w:val="18"/>
      <w:szCs w:val="18"/>
    </w:rPr>
  </w:style>
  <w:style w:type="paragraph" w:customStyle="1" w:styleId="a4">
    <w:name w:val="一太郎"/>
    <w:rsid w:val="004D7774"/>
    <w:pPr>
      <w:widowControl w:val="0"/>
      <w:wordWrap w:val="0"/>
      <w:autoSpaceDE w:val="0"/>
      <w:autoSpaceDN w:val="0"/>
      <w:adjustRightInd w:val="0"/>
      <w:spacing w:line="395" w:lineRule="exact"/>
      <w:jc w:val="both"/>
    </w:pPr>
    <w:rPr>
      <w:rFonts w:cs="ＭＳ 明朝"/>
      <w:spacing w:val="3"/>
      <w:sz w:val="22"/>
      <w:szCs w:val="22"/>
    </w:rPr>
  </w:style>
  <w:style w:type="paragraph" w:styleId="a5">
    <w:name w:val="header"/>
    <w:basedOn w:val="a"/>
    <w:link w:val="a6"/>
    <w:rsid w:val="00E34D86"/>
    <w:pPr>
      <w:tabs>
        <w:tab w:val="center" w:pos="4252"/>
        <w:tab w:val="right" w:pos="8504"/>
      </w:tabs>
      <w:snapToGrid w:val="0"/>
    </w:pPr>
  </w:style>
  <w:style w:type="character" w:customStyle="1" w:styleId="a6">
    <w:name w:val="ヘッダー (文字)"/>
    <w:link w:val="a5"/>
    <w:rsid w:val="00E34D86"/>
    <w:rPr>
      <w:kern w:val="2"/>
      <w:sz w:val="21"/>
      <w:szCs w:val="24"/>
    </w:rPr>
  </w:style>
  <w:style w:type="paragraph" w:styleId="a7">
    <w:name w:val="footer"/>
    <w:basedOn w:val="a"/>
    <w:link w:val="a8"/>
    <w:rsid w:val="00E34D86"/>
    <w:pPr>
      <w:tabs>
        <w:tab w:val="center" w:pos="4252"/>
        <w:tab w:val="right" w:pos="8504"/>
      </w:tabs>
      <w:snapToGrid w:val="0"/>
    </w:pPr>
  </w:style>
  <w:style w:type="character" w:customStyle="1" w:styleId="a8">
    <w:name w:val="フッター (文字)"/>
    <w:link w:val="a7"/>
    <w:rsid w:val="00E34D86"/>
    <w:rPr>
      <w:kern w:val="2"/>
      <w:sz w:val="21"/>
      <w:szCs w:val="24"/>
    </w:rPr>
  </w:style>
  <w:style w:type="table" w:styleId="a9">
    <w:name w:val="Table Grid"/>
    <w:basedOn w:val="a1"/>
    <w:rsid w:val="0090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2E7B-7830-43BE-9617-1FB0702B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4095</Words>
  <Characters>408</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伊藤＿真介（主査（地域福祉））</dc:creator>
  <cp:keywords/>
  <cp:lastModifiedBy>若月＿智司</cp:lastModifiedBy>
  <cp:revision>2</cp:revision>
  <cp:lastPrinted>2019-02-22T05:27:00Z</cp:lastPrinted>
  <dcterms:created xsi:type="dcterms:W3CDTF">2024-02-16T05:44:00Z</dcterms:created>
  <dcterms:modified xsi:type="dcterms:W3CDTF">2024-02-16T05:44:00Z</dcterms:modified>
</cp:coreProperties>
</file>