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0E" w:rsidRPr="0080670E" w:rsidRDefault="0080670E" w:rsidP="0080670E">
      <w:pPr>
        <w:jc w:val="left"/>
        <w:rPr>
          <w:rFonts w:ascii="ＭＳ 明朝" w:eastAsia="ＭＳ 明朝" w:hAnsi="ＭＳ 明朝"/>
          <w:b/>
          <w:sz w:val="20"/>
          <w:szCs w:val="20"/>
          <w:bdr w:val="single" w:sz="4" w:space="0" w:color="auto"/>
        </w:rPr>
      </w:pPr>
      <w:r w:rsidRPr="0080670E">
        <w:rPr>
          <w:rFonts w:ascii="ＭＳ 明朝" w:eastAsia="ＭＳ 明朝" w:hAnsi="ＭＳ 明朝" w:hint="eastAsia"/>
          <w:b/>
          <w:sz w:val="20"/>
          <w:szCs w:val="20"/>
          <w:bdr w:val="single" w:sz="4" w:space="0" w:color="auto"/>
        </w:rPr>
        <w:t>一般競争入札参加資格審査申請書の添付書類</w:t>
      </w:r>
    </w:p>
    <w:p w:rsidR="00B35153" w:rsidRPr="0080670E" w:rsidRDefault="0080670E" w:rsidP="0080670E">
      <w:pPr>
        <w:jc w:val="center"/>
        <w:rPr>
          <w:rFonts w:ascii="ＭＳ 明朝" w:eastAsia="ＭＳ 明朝" w:hAnsi="ＭＳ 明朝"/>
          <w:b/>
          <w:sz w:val="28"/>
          <w:szCs w:val="28"/>
        </w:rPr>
      </w:pPr>
      <w:r>
        <w:rPr>
          <w:rFonts w:ascii="ＭＳ 明朝" w:eastAsia="ＭＳ 明朝" w:hAnsi="ＭＳ 明朝" w:hint="eastAsia"/>
          <w:b/>
          <w:sz w:val="28"/>
          <w:szCs w:val="28"/>
        </w:rPr>
        <w:t>要求仕様適合確認表</w:t>
      </w:r>
    </w:p>
    <w:p w:rsidR="00B35153" w:rsidRDefault="00B35153" w:rsidP="00B35153">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　　　　　　　　　　　　　　　　　　　　住　　　　所　　　　　　　　　　　　　　　　　　</w:t>
      </w:r>
    </w:p>
    <w:p w:rsidR="00B35153" w:rsidRDefault="00B35153" w:rsidP="00B35153">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商号又は名称　　　　　　　　　　　　　　　　　　</w:t>
      </w:r>
    </w:p>
    <w:p w:rsidR="00B35153" w:rsidRDefault="0080670E" w:rsidP="00B35153">
      <w:pPr>
        <w:wordWrap w:val="0"/>
        <w:jc w:val="right"/>
        <w:rPr>
          <w:rFonts w:ascii="ＭＳ 明朝" w:eastAsia="ＭＳ 明朝" w:hAnsi="ＭＳ 明朝"/>
          <w:sz w:val="20"/>
          <w:szCs w:val="20"/>
        </w:rPr>
      </w:pPr>
      <w:r>
        <w:rPr>
          <w:rFonts w:ascii="ＭＳ 明朝" w:eastAsia="ＭＳ 明朝" w:hAnsi="ＭＳ 明朝" w:hint="eastAsia"/>
          <w:sz w:val="20"/>
          <w:szCs w:val="20"/>
        </w:rPr>
        <w:t>代表者　氏名　　　　　　　　　　　　　　　　　印</w:t>
      </w:r>
    </w:p>
    <w:p w:rsidR="00B35153" w:rsidRDefault="00B35153" w:rsidP="0080670E">
      <w:pPr>
        <w:wordWrap w:val="0"/>
        <w:ind w:right="800"/>
        <w:rPr>
          <w:rFonts w:ascii="ＭＳ 明朝" w:eastAsia="ＭＳ 明朝" w:hAnsi="ＭＳ 明朝"/>
          <w:sz w:val="20"/>
          <w:szCs w:val="20"/>
        </w:rPr>
      </w:pPr>
    </w:p>
    <w:p w:rsidR="00B11F28" w:rsidRDefault="00B35153" w:rsidP="0080670E">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80670E">
        <w:rPr>
          <w:rFonts w:ascii="ＭＳ 明朝" w:eastAsia="ＭＳ 明朝" w:hAnsi="ＭＳ 明朝" w:hint="eastAsia"/>
          <w:sz w:val="20"/>
          <w:szCs w:val="20"/>
        </w:rPr>
        <w:t>以下のとおり仕様書の要求を満たす機器を納入することが可能であることを申出ます。</w:t>
      </w:r>
    </w:p>
    <w:p w:rsidR="0056268A" w:rsidRDefault="0056268A" w:rsidP="0056268A">
      <w:pPr>
        <w:jc w:val="left"/>
        <w:rPr>
          <w:rFonts w:ascii="ＭＳ 明朝" w:eastAsia="ＭＳ 明朝" w:hAnsi="ＭＳ 明朝"/>
          <w:sz w:val="20"/>
          <w:szCs w:val="20"/>
        </w:rPr>
      </w:pPr>
    </w:p>
    <w:tbl>
      <w:tblPr>
        <w:tblStyle w:val="a7"/>
        <w:tblW w:w="9918" w:type="dxa"/>
        <w:tblLook w:val="04A0" w:firstRow="1" w:lastRow="0" w:firstColumn="1" w:lastColumn="0" w:noHBand="0" w:noVBand="1"/>
      </w:tblPr>
      <w:tblGrid>
        <w:gridCol w:w="1996"/>
        <w:gridCol w:w="7922"/>
      </w:tblGrid>
      <w:tr w:rsidR="0056268A" w:rsidTr="00943CBA">
        <w:tc>
          <w:tcPr>
            <w:tcW w:w="9918" w:type="dxa"/>
            <w:gridSpan w:val="2"/>
          </w:tcPr>
          <w:p w:rsidR="0056268A" w:rsidRPr="0056268A" w:rsidRDefault="0056268A" w:rsidP="0056268A">
            <w:pPr>
              <w:jc w:val="center"/>
              <w:rPr>
                <w:rFonts w:ascii="ＭＳ 明朝" w:eastAsia="ＭＳ 明朝" w:hAnsi="ＭＳ 明朝"/>
                <w:b/>
                <w:sz w:val="24"/>
                <w:szCs w:val="24"/>
              </w:rPr>
            </w:pPr>
            <w:r w:rsidRPr="0056268A">
              <w:rPr>
                <w:rFonts w:ascii="ＭＳ 明朝" w:eastAsia="ＭＳ 明朝" w:hAnsi="ＭＳ 明朝" w:hint="eastAsia"/>
                <w:b/>
                <w:sz w:val="24"/>
                <w:szCs w:val="24"/>
              </w:rPr>
              <w:t>納入予定機器</w:t>
            </w:r>
          </w:p>
        </w:tc>
      </w:tr>
      <w:tr w:rsidR="0056268A" w:rsidTr="00943CBA">
        <w:tc>
          <w:tcPr>
            <w:tcW w:w="1996" w:type="dxa"/>
          </w:tcPr>
          <w:p w:rsidR="0056268A" w:rsidRDefault="0056268A" w:rsidP="0056268A">
            <w:pPr>
              <w:jc w:val="left"/>
              <w:rPr>
                <w:rFonts w:ascii="ＭＳ 明朝" w:eastAsia="ＭＳ 明朝" w:hAnsi="ＭＳ 明朝"/>
                <w:sz w:val="20"/>
                <w:szCs w:val="20"/>
              </w:rPr>
            </w:pPr>
            <w:r>
              <w:rPr>
                <w:rFonts w:ascii="ＭＳ 明朝" w:eastAsia="ＭＳ 明朝" w:hAnsi="ＭＳ 明朝" w:hint="eastAsia"/>
                <w:sz w:val="20"/>
                <w:szCs w:val="20"/>
              </w:rPr>
              <w:t>(</w:t>
            </w:r>
            <w:r>
              <w:rPr>
                <w:rFonts w:ascii="ＭＳ 明朝" w:eastAsia="ＭＳ 明朝" w:hAnsi="ＭＳ 明朝"/>
                <w:sz w:val="20"/>
                <w:szCs w:val="20"/>
              </w:rPr>
              <w:t>1</w:t>
            </w:r>
            <w:r>
              <w:rPr>
                <w:rFonts w:ascii="ＭＳ 明朝" w:eastAsia="ＭＳ 明朝" w:hAnsi="ＭＳ 明朝" w:hint="eastAsia"/>
                <w:sz w:val="20"/>
                <w:szCs w:val="20"/>
              </w:rPr>
              <w:t>)</w:t>
            </w:r>
            <w:r>
              <w:rPr>
                <w:rFonts w:ascii="ＭＳ 明朝" w:eastAsia="ＭＳ 明朝" w:hAnsi="ＭＳ 明朝"/>
                <w:sz w:val="20"/>
                <w:szCs w:val="20"/>
              </w:rPr>
              <w:t xml:space="preserve"> </w:t>
            </w:r>
            <w:r>
              <w:rPr>
                <w:rFonts w:ascii="ＭＳ 明朝" w:eastAsia="ＭＳ 明朝" w:hAnsi="ＭＳ 明朝" w:hint="eastAsia"/>
                <w:sz w:val="20"/>
                <w:szCs w:val="20"/>
              </w:rPr>
              <w:t>品名</w:t>
            </w:r>
          </w:p>
        </w:tc>
        <w:tc>
          <w:tcPr>
            <w:tcW w:w="7922" w:type="dxa"/>
          </w:tcPr>
          <w:p w:rsidR="0056268A" w:rsidRDefault="0056268A" w:rsidP="0056268A">
            <w:pPr>
              <w:jc w:val="left"/>
              <w:rPr>
                <w:rFonts w:ascii="ＭＳ 明朝" w:eastAsia="ＭＳ 明朝" w:hAnsi="ＭＳ 明朝"/>
                <w:sz w:val="20"/>
                <w:szCs w:val="20"/>
              </w:rPr>
            </w:pPr>
          </w:p>
          <w:p w:rsidR="0056268A" w:rsidRDefault="0056268A" w:rsidP="0056268A">
            <w:pPr>
              <w:jc w:val="left"/>
              <w:rPr>
                <w:rFonts w:ascii="ＭＳ 明朝" w:eastAsia="ＭＳ 明朝" w:hAnsi="ＭＳ 明朝"/>
                <w:sz w:val="20"/>
                <w:szCs w:val="20"/>
              </w:rPr>
            </w:pPr>
          </w:p>
        </w:tc>
      </w:tr>
      <w:tr w:rsidR="0056268A" w:rsidTr="00943CBA">
        <w:tc>
          <w:tcPr>
            <w:tcW w:w="1996" w:type="dxa"/>
          </w:tcPr>
          <w:p w:rsidR="0056268A" w:rsidRDefault="0056268A" w:rsidP="00E27E5A">
            <w:pPr>
              <w:jc w:val="left"/>
              <w:rPr>
                <w:rFonts w:ascii="ＭＳ 明朝" w:eastAsia="ＭＳ 明朝" w:hAnsi="ＭＳ 明朝"/>
                <w:sz w:val="20"/>
                <w:szCs w:val="20"/>
              </w:rPr>
            </w:pPr>
            <w:r>
              <w:rPr>
                <w:rFonts w:ascii="ＭＳ 明朝" w:eastAsia="ＭＳ 明朝" w:hAnsi="ＭＳ 明朝" w:hint="eastAsia"/>
                <w:sz w:val="20"/>
                <w:szCs w:val="20"/>
              </w:rPr>
              <w:t>(</w:t>
            </w:r>
            <w:r>
              <w:rPr>
                <w:rFonts w:ascii="ＭＳ 明朝" w:eastAsia="ＭＳ 明朝" w:hAnsi="ＭＳ 明朝"/>
                <w:sz w:val="20"/>
                <w:szCs w:val="20"/>
              </w:rPr>
              <w:t>2</w:t>
            </w:r>
            <w:r>
              <w:rPr>
                <w:rFonts w:ascii="ＭＳ 明朝" w:eastAsia="ＭＳ 明朝" w:hAnsi="ＭＳ 明朝" w:hint="eastAsia"/>
                <w:sz w:val="20"/>
                <w:szCs w:val="20"/>
              </w:rPr>
              <w:t>)</w:t>
            </w:r>
            <w:r w:rsidR="00E27E5A">
              <w:rPr>
                <w:rFonts w:ascii="ＭＳ 明朝" w:eastAsia="ＭＳ 明朝" w:hAnsi="ＭＳ 明朝" w:hint="eastAsia"/>
                <w:sz w:val="20"/>
                <w:szCs w:val="20"/>
              </w:rPr>
              <w:t xml:space="preserve"> </w:t>
            </w:r>
            <w:r>
              <w:rPr>
                <w:rFonts w:ascii="ＭＳ 明朝" w:eastAsia="ＭＳ 明朝" w:hAnsi="ＭＳ 明朝" w:hint="eastAsia"/>
                <w:sz w:val="20"/>
                <w:szCs w:val="20"/>
              </w:rPr>
              <w:t>製造元</w:t>
            </w:r>
          </w:p>
        </w:tc>
        <w:tc>
          <w:tcPr>
            <w:tcW w:w="7922" w:type="dxa"/>
          </w:tcPr>
          <w:p w:rsidR="0056268A" w:rsidRDefault="0056268A" w:rsidP="0056268A">
            <w:pPr>
              <w:jc w:val="left"/>
              <w:rPr>
                <w:rFonts w:ascii="ＭＳ 明朝" w:eastAsia="ＭＳ 明朝" w:hAnsi="ＭＳ 明朝"/>
                <w:sz w:val="20"/>
                <w:szCs w:val="20"/>
              </w:rPr>
            </w:pPr>
          </w:p>
          <w:p w:rsidR="0056268A" w:rsidRDefault="0056268A" w:rsidP="0056268A">
            <w:pPr>
              <w:jc w:val="left"/>
              <w:rPr>
                <w:rFonts w:ascii="ＭＳ 明朝" w:eastAsia="ＭＳ 明朝" w:hAnsi="ＭＳ 明朝"/>
                <w:sz w:val="20"/>
                <w:szCs w:val="20"/>
              </w:rPr>
            </w:pPr>
          </w:p>
        </w:tc>
      </w:tr>
      <w:tr w:rsidR="0056268A" w:rsidTr="00943CBA">
        <w:tc>
          <w:tcPr>
            <w:tcW w:w="1996" w:type="dxa"/>
          </w:tcPr>
          <w:p w:rsidR="0056268A" w:rsidRDefault="0056268A" w:rsidP="0056268A">
            <w:pPr>
              <w:jc w:val="left"/>
              <w:rPr>
                <w:rFonts w:ascii="ＭＳ 明朝" w:eastAsia="ＭＳ 明朝" w:hAnsi="ＭＳ 明朝"/>
                <w:sz w:val="20"/>
                <w:szCs w:val="20"/>
              </w:rPr>
            </w:pPr>
            <w:r>
              <w:rPr>
                <w:rFonts w:ascii="ＭＳ 明朝" w:eastAsia="ＭＳ 明朝" w:hAnsi="ＭＳ 明朝" w:hint="eastAsia"/>
                <w:sz w:val="20"/>
                <w:szCs w:val="20"/>
              </w:rPr>
              <w:t>(</w:t>
            </w:r>
            <w:r>
              <w:rPr>
                <w:rFonts w:ascii="ＭＳ 明朝" w:eastAsia="ＭＳ 明朝" w:hAnsi="ＭＳ 明朝"/>
                <w:sz w:val="20"/>
                <w:szCs w:val="20"/>
              </w:rPr>
              <w:t>3</w:t>
            </w:r>
            <w:r>
              <w:rPr>
                <w:rFonts w:ascii="ＭＳ 明朝" w:eastAsia="ＭＳ 明朝" w:hAnsi="ＭＳ 明朝" w:hint="eastAsia"/>
                <w:sz w:val="20"/>
                <w:szCs w:val="20"/>
              </w:rPr>
              <w:t>)</w:t>
            </w:r>
            <w:r>
              <w:rPr>
                <w:rFonts w:ascii="ＭＳ 明朝" w:eastAsia="ＭＳ 明朝" w:hAnsi="ＭＳ 明朝"/>
                <w:sz w:val="20"/>
                <w:szCs w:val="20"/>
              </w:rPr>
              <w:t xml:space="preserve"> </w:t>
            </w:r>
            <w:r w:rsidR="00940B8E">
              <w:rPr>
                <w:rFonts w:ascii="ＭＳ 明朝" w:eastAsia="ＭＳ 明朝" w:hAnsi="ＭＳ 明朝" w:hint="eastAsia"/>
                <w:sz w:val="20"/>
                <w:szCs w:val="20"/>
              </w:rPr>
              <w:t>規格・型</w:t>
            </w:r>
            <w:bookmarkStart w:id="0" w:name="_GoBack"/>
            <w:bookmarkEnd w:id="0"/>
            <w:r>
              <w:rPr>
                <w:rFonts w:ascii="ＭＳ 明朝" w:eastAsia="ＭＳ 明朝" w:hAnsi="ＭＳ 明朝" w:hint="eastAsia"/>
                <w:sz w:val="20"/>
                <w:szCs w:val="20"/>
              </w:rPr>
              <w:t>式等</w:t>
            </w:r>
          </w:p>
        </w:tc>
        <w:tc>
          <w:tcPr>
            <w:tcW w:w="7922" w:type="dxa"/>
          </w:tcPr>
          <w:p w:rsidR="0056268A" w:rsidRDefault="0056268A" w:rsidP="0056268A">
            <w:pPr>
              <w:jc w:val="left"/>
              <w:rPr>
                <w:rFonts w:ascii="ＭＳ 明朝" w:eastAsia="ＭＳ 明朝" w:hAnsi="ＭＳ 明朝"/>
                <w:sz w:val="20"/>
                <w:szCs w:val="20"/>
              </w:rPr>
            </w:pPr>
          </w:p>
          <w:p w:rsidR="0056268A" w:rsidRDefault="0056268A" w:rsidP="0056268A">
            <w:pPr>
              <w:jc w:val="left"/>
              <w:rPr>
                <w:rFonts w:ascii="ＭＳ 明朝" w:eastAsia="ＭＳ 明朝" w:hAnsi="ＭＳ 明朝"/>
                <w:sz w:val="20"/>
                <w:szCs w:val="20"/>
              </w:rPr>
            </w:pPr>
          </w:p>
        </w:tc>
      </w:tr>
    </w:tbl>
    <w:p w:rsidR="0056268A" w:rsidRDefault="0056268A" w:rsidP="0056268A">
      <w:pPr>
        <w:jc w:val="left"/>
        <w:rPr>
          <w:rFonts w:ascii="ＭＳ 明朝" w:eastAsia="ＭＳ 明朝" w:hAnsi="ＭＳ 明朝"/>
          <w:sz w:val="20"/>
          <w:szCs w:val="20"/>
        </w:rPr>
      </w:pPr>
    </w:p>
    <w:tbl>
      <w:tblPr>
        <w:tblStyle w:val="a7"/>
        <w:tblW w:w="9918" w:type="dxa"/>
        <w:tblLook w:val="04A0" w:firstRow="1" w:lastRow="0" w:firstColumn="1" w:lastColumn="0" w:noHBand="0" w:noVBand="1"/>
      </w:tblPr>
      <w:tblGrid>
        <w:gridCol w:w="421"/>
        <w:gridCol w:w="6804"/>
        <w:gridCol w:w="2693"/>
      </w:tblGrid>
      <w:tr w:rsidR="0056268A" w:rsidRPr="0056268A" w:rsidTr="009B2D1E">
        <w:tc>
          <w:tcPr>
            <w:tcW w:w="7225" w:type="dxa"/>
            <w:gridSpan w:val="2"/>
          </w:tcPr>
          <w:p w:rsidR="0056268A" w:rsidRPr="0056268A" w:rsidRDefault="0056268A" w:rsidP="00943CBA">
            <w:pPr>
              <w:jc w:val="center"/>
              <w:rPr>
                <w:rFonts w:ascii="ＭＳ 明朝" w:eastAsia="ＭＳ 明朝" w:hAnsi="ＭＳ 明朝"/>
                <w:b/>
                <w:sz w:val="24"/>
                <w:szCs w:val="24"/>
              </w:rPr>
            </w:pPr>
            <w:r w:rsidRPr="0056268A">
              <w:rPr>
                <w:rFonts w:ascii="ＭＳ 明朝" w:eastAsia="ＭＳ 明朝" w:hAnsi="ＭＳ 明朝" w:hint="eastAsia"/>
                <w:b/>
                <w:sz w:val="24"/>
                <w:szCs w:val="24"/>
              </w:rPr>
              <w:t>仕様書の要求</w:t>
            </w:r>
          </w:p>
        </w:tc>
        <w:tc>
          <w:tcPr>
            <w:tcW w:w="2693" w:type="dxa"/>
          </w:tcPr>
          <w:p w:rsidR="0056268A" w:rsidRPr="0056268A" w:rsidRDefault="0056268A" w:rsidP="00943CBA">
            <w:pPr>
              <w:jc w:val="center"/>
              <w:rPr>
                <w:rFonts w:ascii="ＭＳ 明朝" w:eastAsia="ＭＳ 明朝" w:hAnsi="ＭＳ 明朝"/>
                <w:b/>
                <w:sz w:val="24"/>
                <w:szCs w:val="24"/>
              </w:rPr>
            </w:pPr>
            <w:r w:rsidRPr="0056268A">
              <w:rPr>
                <w:rFonts w:ascii="ＭＳ 明朝" w:eastAsia="ＭＳ 明朝" w:hAnsi="ＭＳ 明朝" w:hint="eastAsia"/>
                <w:b/>
                <w:sz w:val="24"/>
                <w:szCs w:val="24"/>
              </w:rPr>
              <w:t>納入予定機器の仕様等</w:t>
            </w:r>
          </w:p>
        </w:tc>
      </w:tr>
      <w:tr w:rsidR="0056268A" w:rsidRPr="0056268A" w:rsidTr="009B2D1E">
        <w:tc>
          <w:tcPr>
            <w:tcW w:w="9918" w:type="dxa"/>
            <w:gridSpan w:val="3"/>
          </w:tcPr>
          <w:p w:rsidR="0056268A" w:rsidRPr="0056268A" w:rsidRDefault="003E64E5" w:rsidP="0056268A">
            <w:pPr>
              <w:jc w:val="left"/>
              <w:rPr>
                <w:rFonts w:ascii="ＭＳ 明朝" w:eastAsia="ＭＳ 明朝" w:hAnsi="ＭＳ 明朝"/>
                <w:b/>
                <w:sz w:val="24"/>
                <w:szCs w:val="24"/>
              </w:rPr>
            </w:pPr>
            <w:r>
              <w:rPr>
                <w:rFonts w:ascii="ＭＳ 明朝" w:eastAsia="ＭＳ 明朝" w:hAnsi="ＭＳ 明朝" w:hint="eastAsia"/>
                <w:b/>
                <w:sz w:val="24"/>
                <w:szCs w:val="24"/>
              </w:rPr>
              <w:t>紫外可視分光光度計本体</w:t>
            </w:r>
          </w:p>
        </w:tc>
      </w:tr>
      <w:tr w:rsidR="00D67F86" w:rsidTr="009B2D1E">
        <w:tc>
          <w:tcPr>
            <w:tcW w:w="421" w:type="dxa"/>
            <w:vMerge w:val="restart"/>
            <w:tcBorders>
              <w:top w:val="nil"/>
            </w:tcBorders>
          </w:tcPr>
          <w:p w:rsidR="00D67F86" w:rsidRDefault="00D67F86" w:rsidP="0056268A">
            <w:pPr>
              <w:jc w:val="left"/>
              <w:rPr>
                <w:rFonts w:ascii="ＭＳ 明朝" w:eastAsia="ＭＳ 明朝" w:hAnsi="ＭＳ 明朝"/>
                <w:sz w:val="20"/>
                <w:szCs w:val="20"/>
              </w:rPr>
            </w:pPr>
          </w:p>
        </w:tc>
        <w:tc>
          <w:tcPr>
            <w:tcW w:w="6804" w:type="dxa"/>
          </w:tcPr>
          <w:p w:rsidR="00D67F86" w:rsidRPr="00D67F86" w:rsidRDefault="00D67F86" w:rsidP="0056268A">
            <w:pPr>
              <w:jc w:val="left"/>
              <w:rPr>
                <w:rFonts w:asciiTheme="minorEastAsia" w:hAnsiTheme="minorEastAsia"/>
                <w:szCs w:val="21"/>
              </w:rPr>
            </w:pPr>
            <w:r w:rsidRPr="00D67F86">
              <w:rPr>
                <w:rFonts w:asciiTheme="minorEastAsia" w:hAnsiTheme="minorEastAsia"/>
                <w:szCs w:val="21"/>
              </w:rPr>
              <w:t>ア　光学系：ダブルビーム測光方式であること。</w:t>
            </w:r>
          </w:p>
        </w:tc>
        <w:tc>
          <w:tcPr>
            <w:tcW w:w="2693" w:type="dxa"/>
          </w:tcPr>
          <w:p w:rsidR="00D67F86" w:rsidRDefault="00D67F86" w:rsidP="0056268A">
            <w:pPr>
              <w:jc w:val="center"/>
              <w:rPr>
                <w:rFonts w:ascii="ＭＳ 明朝" w:eastAsia="ＭＳ 明朝" w:hAnsi="ＭＳ 明朝"/>
                <w:sz w:val="20"/>
                <w:szCs w:val="20"/>
              </w:rPr>
            </w:pPr>
            <w:r>
              <w:rPr>
                <w:rFonts w:ascii="ＭＳ 明朝" w:eastAsia="ＭＳ 明朝" w:hAnsi="ＭＳ 明朝" w:hint="eastAsia"/>
                <w:sz w:val="20"/>
                <w:szCs w:val="20"/>
              </w:rPr>
              <w:t>可・不可</w:t>
            </w:r>
          </w:p>
        </w:tc>
      </w:tr>
      <w:tr w:rsidR="00E45A6C" w:rsidTr="003C7410">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D67F86" w:rsidRDefault="00E45A6C" w:rsidP="00E45A6C">
            <w:pPr>
              <w:jc w:val="left"/>
              <w:rPr>
                <w:rFonts w:asciiTheme="minorEastAsia" w:hAnsiTheme="minorEastAsia"/>
                <w:szCs w:val="21"/>
              </w:rPr>
            </w:pPr>
            <w:r w:rsidRPr="00D67F86">
              <w:rPr>
                <w:rFonts w:asciiTheme="minorEastAsia" w:hAnsiTheme="minorEastAsia"/>
                <w:szCs w:val="21"/>
              </w:rPr>
              <w:t>イ　分光器：ツェルニターナマウントもしくは瀬谷－波岡マウントを</w:t>
            </w:r>
          </w:p>
          <w:p w:rsidR="00E45A6C" w:rsidRPr="00D67F86" w:rsidRDefault="00E45A6C" w:rsidP="00E45A6C">
            <w:pPr>
              <w:ind w:firstLineChars="600" w:firstLine="1260"/>
              <w:jc w:val="left"/>
              <w:rPr>
                <w:rFonts w:asciiTheme="minorEastAsia" w:hAnsiTheme="minorEastAsia"/>
                <w:szCs w:val="21"/>
              </w:rPr>
            </w:pPr>
            <w:r w:rsidRPr="00D67F86">
              <w:rPr>
                <w:rFonts w:asciiTheme="minorEastAsia" w:hAnsiTheme="minorEastAsia"/>
                <w:szCs w:val="21"/>
              </w:rPr>
              <w:t>採用していること。</w:t>
            </w:r>
          </w:p>
        </w:tc>
        <w:tc>
          <w:tcPr>
            <w:tcW w:w="2693" w:type="dxa"/>
          </w:tcPr>
          <w:p w:rsidR="00E45A6C" w:rsidRDefault="00E45A6C" w:rsidP="00E45A6C">
            <w:pPr>
              <w:jc w:val="center"/>
            </w:pPr>
            <w:r w:rsidRPr="008C092C">
              <w:rPr>
                <w:rFonts w:ascii="ＭＳ 明朝" w:eastAsia="ＭＳ 明朝" w:hAnsi="ＭＳ 明朝" w:hint="eastAsia"/>
                <w:sz w:val="20"/>
                <w:szCs w:val="20"/>
              </w:rPr>
              <w:t>可・不可</w:t>
            </w:r>
          </w:p>
        </w:tc>
      </w:tr>
      <w:tr w:rsidR="00E45A6C" w:rsidTr="003C7410">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D67F86" w:rsidRDefault="00E45A6C" w:rsidP="00E45A6C">
            <w:pPr>
              <w:jc w:val="left"/>
              <w:rPr>
                <w:rFonts w:asciiTheme="minorEastAsia" w:hAnsiTheme="minorEastAsia"/>
                <w:szCs w:val="21"/>
              </w:rPr>
            </w:pPr>
            <w:r w:rsidRPr="00D67F86">
              <w:rPr>
                <w:rFonts w:asciiTheme="minorEastAsia" w:hAnsiTheme="minorEastAsia"/>
                <w:szCs w:val="21"/>
              </w:rPr>
              <w:t>ウ　光源：ハロゲンランプ及び重水素ランプであること。</w:t>
            </w:r>
          </w:p>
        </w:tc>
        <w:tc>
          <w:tcPr>
            <w:tcW w:w="2693" w:type="dxa"/>
          </w:tcPr>
          <w:p w:rsidR="00E45A6C" w:rsidRDefault="00E45A6C" w:rsidP="00E45A6C">
            <w:pPr>
              <w:jc w:val="center"/>
            </w:pPr>
            <w:r w:rsidRPr="008C092C">
              <w:rPr>
                <w:rFonts w:ascii="ＭＳ 明朝" w:eastAsia="ＭＳ 明朝" w:hAnsi="ＭＳ 明朝" w:hint="eastAsia"/>
                <w:sz w:val="20"/>
                <w:szCs w:val="20"/>
              </w:rPr>
              <w:t>可・不可</w:t>
            </w:r>
          </w:p>
        </w:tc>
      </w:tr>
      <w:tr w:rsidR="00E45A6C" w:rsidTr="003C7410">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D67F86" w:rsidRDefault="00E45A6C" w:rsidP="00E45A6C">
            <w:pPr>
              <w:jc w:val="left"/>
              <w:rPr>
                <w:rFonts w:asciiTheme="minorEastAsia" w:hAnsiTheme="minorEastAsia"/>
                <w:szCs w:val="21"/>
              </w:rPr>
            </w:pPr>
            <w:r w:rsidRPr="00D67F86">
              <w:rPr>
                <w:rFonts w:asciiTheme="minorEastAsia" w:hAnsiTheme="minorEastAsia"/>
                <w:szCs w:val="21"/>
              </w:rPr>
              <w:t>エ　検出器：シリコンフォトダイオードであること。</w:t>
            </w:r>
          </w:p>
        </w:tc>
        <w:tc>
          <w:tcPr>
            <w:tcW w:w="2693" w:type="dxa"/>
          </w:tcPr>
          <w:p w:rsidR="00E45A6C" w:rsidRDefault="00E45A6C" w:rsidP="00E45A6C">
            <w:pPr>
              <w:jc w:val="center"/>
            </w:pPr>
            <w:r w:rsidRPr="008C092C">
              <w:rPr>
                <w:rFonts w:ascii="ＭＳ 明朝" w:eastAsia="ＭＳ 明朝" w:hAnsi="ＭＳ 明朝" w:hint="eastAsia"/>
                <w:sz w:val="20"/>
                <w:szCs w:val="20"/>
              </w:rPr>
              <w:t>可・不可</w:t>
            </w:r>
          </w:p>
        </w:tc>
      </w:tr>
      <w:tr w:rsidR="00E45A6C" w:rsidTr="009B2D1E">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D67F86" w:rsidRDefault="00E45A6C" w:rsidP="00E45A6C">
            <w:pPr>
              <w:jc w:val="left"/>
              <w:rPr>
                <w:rFonts w:asciiTheme="minorEastAsia" w:hAnsiTheme="minorEastAsia"/>
                <w:szCs w:val="21"/>
              </w:rPr>
            </w:pPr>
            <w:r w:rsidRPr="00D67F86">
              <w:rPr>
                <w:rFonts w:asciiTheme="minorEastAsia" w:hAnsiTheme="minorEastAsia"/>
                <w:szCs w:val="21"/>
              </w:rPr>
              <w:t>オ　波長範囲：190～1100nmであること。</w:t>
            </w:r>
          </w:p>
        </w:tc>
        <w:tc>
          <w:tcPr>
            <w:tcW w:w="2693" w:type="dxa"/>
          </w:tcPr>
          <w:p w:rsidR="00E45A6C" w:rsidRDefault="00E45A6C" w:rsidP="00E45A6C">
            <w:pPr>
              <w:jc w:val="center"/>
            </w:pPr>
            <w:r w:rsidRPr="008C092C">
              <w:rPr>
                <w:rFonts w:ascii="ＭＳ 明朝" w:eastAsia="ＭＳ 明朝" w:hAnsi="ＭＳ 明朝" w:hint="eastAsia"/>
                <w:sz w:val="20"/>
                <w:szCs w:val="20"/>
              </w:rPr>
              <w:t>可・不可</w:t>
            </w:r>
          </w:p>
        </w:tc>
      </w:tr>
      <w:tr w:rsidR="00E45A6C" w:rsidTr="009B2D1E">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D67F86" w:rsidRDefault="00E45A6C" w:rsidP="00E45A6C">
            <w:pPr>
              <w:jc w:val="left"/>
              <w:rPr>
                <w:rFonts w:asciiTheme="minorEastAsia" w:hAnsiTheme="minorEastAsia"/>
                <w:szCs w:val="21"/>
              </w:rPr>
            </w:pPr>
            <w:r w:rsidRPr="00D67F86">
              <w:rPr>
                <w:rFonts w:asciiTheme="minorEastAsia" w:hAnsiTheme="minorEastAsia"/>
                <w:szCs w:val="21"/>
              </w:rPr>
              <w:t>カ　波長正確さ：656.1nmにおいて±0.3nmを満たすこと。</w:t>
            </w:r>
          </w:p>
        </w:tc>
        <w:tc>
          <w:tcPr>
            <w:tcW w:w="2693" w:type="dxa"/>
          </w:tcPr>
          <w:p w:rsidR="00E45A6C" w:rsidRDefault="00E45A6C" w:rsidP="00E45A6C">
            <w:pPr>
              <w:jc w:val="center"/>
            </w:pPr>
            <w:r w:rsidRPr="008C092C">
              <w:rPr>
                <w:rFonts w:ascii="ＭＳ 明朝" w:eastAsia="ＭＳ 明朝" w:hAnsi="ＭＳ 明朝" w:hint="eastAsia"/>
                <w:sz w:val="20"/>
                <w:szCs w:val="20"/>
              </w:rPr>
              <w:t>可・不可</w:t>
            </w:r>
          </w:p>
        </w:tc>
      </w:tr>
      <w:tr w:rsidR="00E45A6C" w:rsidTr="009B2D1E">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D67F86" w:rsidRDefault="00E45A6C" w:rsidP="00E45A6C">
            <w:pPr>
              <w:jc w:val="left"/>
              <w:rPr>
                <w:rFonts w:asciiTheme="minorEastAsia" w:hAnsiTheme="minorEastAsia"/>
                <w:szCs w:val="21"/>
              </w:rPr>
            </w:pPr>
            <w:r w:rsidRPr="00D67F86">
              <w:rPr>
                <w:rFonts w:asciiTheme="minorEastAsia" w:hAnsiTheme="minorEastAsia"/>
                <w:szCs w:val="21"/>
              </w:rPr>
              <w:t>キ　波長繰り返し精度：±0.1nmを満たすこと。</w:t>
            </w:r>
          </w:p>
        </w:tc>
        <w:tc>
          <w:tcPr>
            <w:tcW w:w="2693" w:type="dxa"/>
          </w:tcPr>
          <w:p w:rsidR="00E45A6C" w:rsidRDefault="00E45A6C" w:rsidP="00E45A6C">
            <w:pPr>
              <w:jc w:val="center"/>
            </w:pPr>
            <w:r w:rsidRPr="008C092C">
              <w:rPr>
                <w:rFonts w:ascii="ＭＳ 明朝" w:eastAsia="ＭＳ 明朝" w:hAnsi="ＭＳ 明朝" w:hint="eastAsia"/>
                <w:sz w:val="20"/>
                <w:szCs w:val="20"/>
              </w:rPr>
              <w:t>可・不可</w:t>
            </w:r>
          </w:p>
        </w:tc>
      </w:tr>
      <w:tr w:rsidR="00E45A6C" w:rsidTr="009B2D1E">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D67F86" w:rsidRDefault="00E45A6C" w:rsidP="00E45A6C">
            <w:pPr>
              <w:jc w:val="left"/>
              <w:rPr>
                <w:rFonts w:asciiTheme="minorEastAsia" w:hAnsiTheme="minorEastAsia"/>
                <w:szCs w:val="21"/>
              </w:rPr>
            </w:pPr>
            <w:r w:rsidRPr="00D67F86">
              <w:rPr>
                <w:rFonts w:asciiTheme="minorEastAsia" w:hAnsiTheme="minorEastAsia"/>
                <w:szCs w:val="21"/>
              </w:rPr>
              <w:t>ク　スペクトルバンド幅：1.5nm以下であること。</w:t>
            </w:r>
          </w:p>
        </w:tc>
        <w:tc>
          <w:tcPr>
            <w:tcW w:w="2693" w:type="dxa"/>
          </w:tcPr>
          <w:p w:rsidR="00E45A6C" w:rsidRDefault="00E45A6C" w:rsidP="00E45A6C">
            <w:pPr>
              <w:jc w:val="center"/>
            </w:pPr>
            <w:r w:rsidRPr="008C092C">
              <w:rPr>
                <w:rFonts w:ascii="ＭＳ 明朝" w:eastAsia="ＭＳ 明朝" w:hAnsi="ＭＳ 明朝" w:hint="eastAsia"/>
                <w:sz w:val="20"/>
                <w:szCs w:val="20"/>
              </w:rPr>
              <w:t>可・不可</w:t>
            </w:r>
          </w:p>
        </w:tc>
      </w:tr>
      <w:tr w:rsidR="00E45A6C" w:rsidTr="009B2D1E">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D67F86" w:rsidRDefault="00E45A6C" w:rsidP="00E45A6C">
            <w:pPr>
              <w:jc w:val="left"/>
              <w:rPr>
                <w:rFonts w:asciiTheme="minorEastAsia" w:hAnsiTheme="minorEastAsia"/>
                <w:szCs w:val="21"/>
              </w:rPr>
            </w:pPr>
            <w:r w:rsidRPr="00D67F86">
              <w:rPr>
                <w:rFonts w:asciiTheme="minorEastAsia" w:hAnsiTheme="minorEastAsia"/>
                <w:szCs w:val="21"/>
              </w:rPr>
              <w:t>ケ　迷光：220nm（NaI）0.05%以下であること。</w:t>
            </w:r>
          </w:p>
          <w:p w:rsidR="00E45A6C" w:rsidRPr="00D67F86" w:rsidRDefault="00E45A6C" w:rsidP="00E45A6C">
            <w:pPr>
              <w:pStyle w:val="ac"/>
              <w:rPr>
                <w:rFonts w:asciiTheme="minorEastAsia" w:eastAsiaTheme="minorEastAsia" w:hAnsiTheme="minorEastAsia" w:hint="default"/>
                <w:szCs w:val="21"/>
              </w:rPr>
            </w:pPr>
            <w:r w:rsidRPr="00D67F86">
              <w:rPr>
                <w:rFonts w:asciiTheme="minorEastAsia" w:eastAsiaTheme="minorEastAsia" w:hAnsiTheme="minorEastAsia"/>
                <w:szCs w:val="21"/>
              </w:rPr>
              <w:t>：340nm（NaNO2）0.05%以下であること。</w:t>
            </w:r>
          </w:p>
        </w:tc>
        <w:tc>
          <w:tcPr>
            <w:tcW w:w="2693" w:type="dxa"/>
          </w:tcPr>
          <w:p w:rsidR="00E45A6C" w:rsidRDefault="00E45A6C" w:rsidP="00E45A6C">
            <w:pPr>
              <w:jc w:val="center"/>
            </w:pPr>
            <w:r w:rsidRPr="008C092C">
              <w:rPr>
                <w:rFonts w:ascii="ＭＳ 明朝" w:eastAsia="ＭＳ 明朝" w:hAnsi="ＭＳ 明朝" w:hint="eastAsia"/>
                <w:sz w:val="20"/>
                <w:szCs w:val="20"/>
              </w:rPr>
              <w:t>可・不可</w:t>
            </w:r>
          </w:p>
        </w:tc>
      </w:tr>
      <w:tr w:rsidR="00E45A6C" w:rsidTr="009B2D1E">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D67F86" w:rsidRDefault="00E45A6C" w:rsidP="00E45A6C">
            <w:pPr>
              <w:jc w:val="left"/>
              <w:rPr>
                <w:rFonts w:asciiTheme="minorEastAsia" w:hAnsiTheme="minorEastAsia"/>
                <w:szCs w:val="21"/>
              </w:rPr>
            </w:pPr>
            <w:r w:rsidRPr="00D67F86">
              <w:rPr>
                <w:rFonts w:asciiTheme="minorEastAsia" w:hAnsiTheme="minorEastAsia"/>
                <w:szCs w:val="21"/>
              </w:rPr>
              <w:t>コ　測光レンジ：吸光度　－3～3Absを満たすこと。</w:t>
            </w:r>
          </w:p>
          <w:p w:rsidR="00E45A6C" w:rsidRPr="00D67F86" w:rsidRDefault="00E45A6C" w:rsidP="00E45A6C">
            <w:pPr>
              <w:pStyle w:val="ac"/>
              <w:rPr>
                <w:rFonts w:asciiTheme="minorEastAsia" w:eastAsiaTheme="minorEastAsia" w:hAnsiTheme="minorEastAsia" w:hint="default"/>
                <w:szCs w:val="21"/>
              </w:rPr>
            </w:pPr>
            <w:r w:rsidRPr="00D67F86">
              <w:rPr>
                <w:rFonts w:asciiTheme="minorEastAsia" w:eastAsiaTheme="minorEastAsia" w:hAnsiTheme="minorEastAsia"/>
                <w:szCs w:val="21"/>
              </w:rPr>
              <w:t xml:space="preserve">　　　：透過率　0～300%Tを満たすこと。</w:t>
            </w:r>
          </w:p>
        </w:tc>
        <w:tc>
          <w:tcPr>
            <w:tcW w:w="2693" w:type="dxa"/>
          </w:tcPr>
          <w:p w:rsidR="00E45A6C" w:rsidRDefault="00E45A6C" w:rsidP="00E45A6C">
            <w:pPr>
              <w:jc w:val="center"/>
            </w:pPr>
            <w:r w:rsidRPr="008C092C">
              <w:rPr>
                <w:rFonts w:ascii="ＭＳ 明朝" w:eastAsia="ＭＳ 明朝" w:hAnsi="ＭＳ 明朝" w:hint="eastAsia"/>
                <w:sz w:val="20"/>
                <w:szCs w:val="20"/>
              </w:rPr>
              <w:t>可・不可</w:t>
            </w:r>
          </w:p>
        </w:tc>
      </w:tr>
      <w:tr w:rsidR="00E45A6C" w:rsidTr="009B2D1E">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D67F86" w:rsidRDefault="00E45A6C" w:rsidP="00E45A6C">
            <w:pPr>
              <w:jc w:val="left"/>
              <w:rPr>
                <w:rFonts w:asciiTheme="minorEastAsia" w:hAnsiTheme="minorEastAsia"/>
                <w:szCs w:val="21"/>
              </w:rPr>
            </w:pPr>
            <w:r w:rsidRPr="00D67F86">
              <w:rPr>
                <w:rFonts w:asciiTheme="minorEastAsia" w:hAnsiTheme="minorEastAsia"/>
                <w:szCs w:val="21"/>
              </w:rPr>
              <w:t>サ　測光正確さ：±0.002Abs（0.5Abs）を満たすこと。</w:t>
            </w:r>
          </w:p>
          <w:p w:rsidR="00E45A6C" w:rsidRPr="00D67F86" w:rsidRDefault="00E45A6C" w:rsidP="00E45A6C">
            <w:pPr>
              <w:pStyle w:val="ac"/>
              <w:rPr>
                <w:rFonts w:asciiTheme="minorEastAsia" w:eastAsiaTheme="minorEastAsia" w:hAnsiTheme="minorEastAsia" w:hint="default"/>
                <w:szCs w:val="21"/>
              </w:rPr>
            </w:pPr>
            <w:r w:rsidRPr="00D67F86">
              <w:rPr>
                <w:rFonts w:asciiTheme="minorEastAsia" w:eastAsiaTheme="minorEastAsia" w:hAnsiTheme="minorEastAsia"/>
                <w:szCs w:val="21"/>
              </w:rPr>
              <w:t xml:space="preserve">　　　：±0.004Abs（1.0Abs）を満たすこと。</w:t>
            </w:r>
          </w:p>
          <w:p w:rsidR="00E45A6C" w:rsidRPr="00D67F86" w:rsidRDefault="00E45A6C" w:rsidP="00E45A6C">
            <w:pPr>
              <w:pStyle w:val="ac"/>
              <w:rPr>
                <w:rFonts w:asciiTheme="minorEastAsia" w:eastAsiaTheme="minorEastAsia" w:hAnsiTheme="minorEastAsia" w:hint="default"/>
                <w:szCs w:val="21"/>
              </w:rPr>
            </w:pPr>
            <w:r w:rsidRPr="00D67F86">
              <w:rPr>
                <w:rFonts w:asciiTheme="minorEastAsia" w:eastAsiaTheme="minorEastAsia" w:hAnsiTheme="minorEastAsia"/>
                <w:szCs w:val="21"/>
              </w:rPr>
              <w:t xml:space="preserve">　　　：±0.008Abs（2.0Abs）を満たすこと。</w:t>
            </w:r>
          </w:p>
        </w:tc>
        <w:tc>
          <w:tcPr>
            <w:tcW w:w="2693" w:type="dxa"/>
          </w:tcPr>
          <w:p w:rsidR="00E45A6C" w:rsidRDefault="00E45A6C" w:rsidP="00E45A6C">
            <w:pPr>
              <w:jc w:val="center"/>
            </w:pPr>
            <w:r w:rsidRPr="008C092C">
              <w:rPr>
                <w:rFonts w:ascii="ＭＳ 明朝" w:eastAsia="ＭＳ 明朝" w:hAnsi="ＭＳ 明朝" w:hint="eastAsia"/>
                <w:sz w:val="20"/>
                <w:szCs w:val="20"/>
              </w:rPr>
              <w:t>可・不可</w:t>
            </w:r>
          </w:p>
        </w:tc>
      </w:tr>
      <w:tr w:rsidR="00E45A6C" w:rsidTr="009B2D1E">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D67F86" w:rsidRDefault="00E45A6C" w:rsidP="00E45A6C">
            <w:pPr>
              <w:jc w:val="left"/>
              <w:rPr>
                <w:rFonts w:asciiTheme="minorEastAsia" w:hAnsiTheme="minorEastAsia"/>
                <w:szCs w:val="21"/>
              </w:rPr>
            </w:pPr>
            <w:r w:rsidRPr="00D67F86">
              <w:rPr>
                <w:rFonts w:asciiTheme="minorEastAsia" w:hAnsiTheme="minorEastAsia"/>
                <w:szCs w:val="21"/>
              </w:rPr>
              <w:t>シ　測光繰り返し精度：±0.001Abs（0.5Abs）を満たすこと。</w:t>
            </w:r>
          </w:p>
          <w:p w:rsidR="00E45A6C" w:rsidRPr="00D67F86" w:rsidRDefault="00E45A6C" w:rsidP="00E45A6C">
            <w:pPr>
              <w:pStyle w:val="ac"/>
              <w:rPr>
                <w:rFonts w:asciiTheme="minorEastAsia" w:eastAsiaTheme="minorEastAsia" w:hAnsiTheme="minorEastAsia" w:hint="default"/>
                <w:szCs w:val="21"/>
              </w:rPr>
            </w:pPr>
            <w:r w:rsidRPr="00D67F86">
              <w:rPr>
                <w:rFonts w:asciiTheme="minorEastAsia" w:eastAsiaTheme="minorEastAsia" w:hAnsiTheme="minorEastAsia"/>
                <w:szCs w:val="21"/>
              </w:rPr>
              <w:t xml:space="preserve">　　　　　　：±0.002Abs（1.0Abs）を満たすこと。</w:t>
            </w:r>
          </w:p>
          <w:p w:rsidR="00E45A6C" w:rsidRPr="00D67F86" w:rsidRDefault="00E45A6C" w:rsidP="00E45A6C">
            <w:pPr>
              <w:pStyle w:val="ac"/>
              <w:rPr>
                <w:rFonts w:asciiTheme="minorEastAsia" w:eastAsiaTheme="minorEastAsia" w:hAnsiTheme="minorEastAsia" w:hint="default"/>
                <w:szCs w:val="21"/>
              </w:rPr>
            </w:pPr>
            <w:r w:rsidRPr="00D67F86">
              <w:rPr>
                <w:rFonts w:asciiTheme="minorEastAsia" w:eastAsiaTheme="minorEastAsia" w:hAnsiTheme="minorEastAsia"/>
                <w:szCs w:val="21"/>
              </w:rPr>
              <w:t xml:space="preserve">　　　　　　：±0.004Abs（2.0Abs）を満たすこと。</w:t>
            </w:r>
          </w:p>
        </w:tc>
        <w:tc>
          <w:tcPr>
            <w:tcW w:w="2693" w:type="dxa"/>
          </w:tcPr>
          <w:p w:rsidR="00E45A6C" w:rsidRDefault="00E45A6C" w:rsidP="00E45A6C">
            <w:pPr>
              <w:jc w:val="center"/>
            </w:pPr>
            <w:r w:rsidRPr="008C092C">
              <w:rPr>
                <w:rFonts w:ascii="ＭＳ 明朝" w:eastAsia="ＭＳ 明朝" w:hAnsi="ＭＳ 明朝" w:hint="eastAsia"/>
                <w:sz w:val="20"/>
                <w:szCs w:val="20"/>
              </w:rPr>
              <w:t>可・不可</w:t>
            </w:r>
          </w:p>
        </w:tc>
      </w:tr>
      <w:tr w:rsidR="00E45A6C" w:rsidTr="009B2D1E">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D67F86" w:rsidRDefault="00E45A6C" w:rsidP="00E45A6C">
            <w:pPr>
              <w:jc w:val="left"/>
              <w:rPr>
                <w:rFonts w:asciiTheme="minorEastAsia" w:hAnsiTheme="minorEastAsia"/>
                <w:szCs w:val="21"/>
              </w:rPr>
            </w:pPr>
            <w:r w:rsidRPr="00D67F86">
              <w:rPr>
                <w:rFonts w:asciiTheme="minorEastAsia" w:hAnsiTheme="minorEastAsia"/>
                <w:szCs w:val="21"/>
              </w:rPr>
              <w:t>ス　ノイズレベル：±0.00015Abs（500nmもしくは700nm）以下で</w:t>
            </w:r>
          </w:p>
          <w:p w:rsidR="00E45A6C" w:rsidRPr="00D67F86" w:rsidRDefault="00E45A6C" w:rsidP="00E45A6C">
            <w:pPr>
              <w:ind w:firstLineChars="900" w:firstLine="1890"/>
              <w:jc w:val="left"/>
              <w:rPr>
                <w:rFonts w:asciiTheme="minorEastAsia" w:hAnsiTheme="minorEastAsia"/>
                <w:szCs w:val="21"/>
              </w:rPr>
            </w:pPr>
            <w:r w:rsidRPr="00D67F86">
              <w:rPr>
                <w:rFonts w:asciiTheme="minorEastAsia" w:hAnsiTheme="minorEastAsia"/>
                <w:szCs w:val="21"/>
              </w:rPr>
              <w:t>あること。</w:t>
            </w:r>
          </w:p>
        </w:tc>
        <w:tc>
          <w:tcPr>
            <w:tcW w:w="2693" w:type="dxa"/>
          </w:tcPr>
          <w:p w:rsidR="00E45A6C" w:rsidRDefault="00E45A6C" w:rsidP="00E45A6C">
            <w:pPr>
              <w:jc w:val="center"/>
            </w:pPr>
            <w:r w:rsidRPr="008C092C">
              <w:rPr>
                <w:rFonts w:ascii="ＭＳ 明朝" w:eastAsia="ＭＳ 明朝" w:hAnsi="ＭＳ 明朝" w:hint="eastAsia"/>
                <w:sz w:val="20"/>
                <w:szCs w:val="20"/>
              </w:rPr>
              <w:t>可・不可</w:t>
            </w:r>
          </w:p>
        </w:tc>
      </w:tr>
      <w:tr w:rsidR="00E45A6C" w:rsidTr="009B2D1E">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D67F86" w:rsidRDefault="00E45A6C" w:rsidP="00E45A6C">
            <w:pPr>
              <w:jc w:val="left"/>
              <w:rPr>
                <w:rFonts w:asciiTheme="minorEastAsia" w:hAnsiTheme="minorEastAsia"/>
                <w:szCs w:val="21"/>
              </w:rPr>
            </w:pPr>
            <w:r w:rsidRPr="00D67F86">
              <w:rPr>
                <w:rFonts w:asciiTheme="minorEastAsia" w:hAnsiTheme="minorEastAsia"/>
                <w:szCs w:val="21"/>
              </w:rPr>
              <w:t>セ　ベースライン安定度：0.0003Abs/h（500nmもしくは700nm、</w:t>
            </w:r>
          </w:p>
          <w:p w:rsidR="00E45A6C" w:rsidRPr="00D67F86" w:rsidRDefault="00E45A6C" w:rsidP="00E45A6C">
            <w:pPr>
              <w:ind w:firstLineChars="1200" w:firstLine="2520"/>
              <w:jc w:val="left"/>
              <w:rPr>
                <w:rFonts w:asciiTheme="minorEastAsia" w:hAnsiTheme="minorEastAsia"/>
                <w:szCs w:val="21"/>
              </w:rPr>
            </w:pPr>
            <w:r w:rsidRPr="00D67F86">
              <w:rPr>
                <w:rFonts w:asciiTheme="minorEastAsia" w:hAnsiTheme="minorEastAsia"/>
                <w:szCs w:val="21"/>
              </w:rPr>
              <w:t>光源点灯2時間後）以下であること</w:t>
            </w:r>
            <w:r>
              <w:rPr>
                <w:rFonts w:asciiTheme="minorEastAsia" w:hAnsiTheme="minorEastAsia" w:hint="eastAsia"/>
                <w:szCs w:val="21"/>
              </w:rPr>
              <w:t>。</w:t>
            </w:r>
          </w:p>
        </w:tc>
        <w:tc>
          <w:tcPr>
            <w:tcW w:w="2693" w:type="dxa"/>
          </w:tcPr>
          <w:p w:rsidR="00E45A6C" w:rsidRDefault="00E45A6C" w:rsidP="00E45A6C">
            <w:pPr>
              <w:jc w:val="center"/>
            </w:pPr>
            <w:r w:rsidRPr="008C092C">
              <w:rPr>
                <w:rFonts w:ascii="ＭＳ 明朝" w:eastAsia="ＭＳ 明朝" w:hAnsi="ＭＳ 明朝" w:hint="eastAsia"/>
                <w:sz w:val="20"/>
                <w:szCs w:val="20"/>
              </w:rPr>
              <w:t>可・不可</w:t>
            </w:r>
          </w:p>
        </w:tc>
      </w:tr>
      <w:tr w:rsidR="00E45A6C" w:rsidTr="009B2D1E">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D67F86" w:rsidRDefault="00E45A6C" w:rsidP="00E45A6C">
            <w:pPr>
              <w:jc w:val="left"/>
              <w:rPr>
                <w:rFonts w:asciiTheme="minorEastAsia" w:hAnsiTheme="minorEastAsia"/>
                <w:szCs w:val="21"/>
              </w:rPr>
            </w:pPr>
            <w:r w:rsidRPr="00D67F86">
              <w:rPr>
                <w:rFonts w:asciiTheme="minorEastAsia" w:hAnsiTheme="minorEastAsia"/>
                <w:szCs w:val="21"/>
              </w:rPr>
              <w:t>ソ　ベースライン平坦度：±0.0006Asb（200～950nm）を満たす</w:t>
            </w:r>
          </w:p>
          <w:p w:rsidR="00E45A6C" w:rsidRPr="00D67F86" w:rsidRDefault="00E45A6C" w:rsidP="00E45A6C">
            <w:pPr>
              <w:ind w:firstLineChars="1200" w:firstLine="2520"/>
              <w:jc w:val="left"/>
              <w:rPr>
                <w:rFonts w:asciiTheme="minorEastAsia" w:hAnsiTheme="minorEastAsia"/>
                <w:szCs w:val="21"/>
              </w:rPr>
            </w:pPr>
            <w:r w:rsidRPr="00D67F86">
              <w:rPr>
                <w:rFonts w:asciiTheme="minorEastAsia" w:hAnsiTheme="minorEastAsia"/>
                <w:szCs w:val="21"/>
              </w:rPr>
              <w:t>こと。</w:t>
            </w:r>
          </w:p>
        </w:tc>
        <w:tc>
          <w:tcPr>
            <w:tcW w:w="2693" w:type="dxa"/>
          </w:tcPr>
          <w:p w:rsidR="00E45A6C" w:rsidRDefault="00E45A6C" w:rsidP="00E45A6C">
            <w:pPr>
              <w:jc w:val="center"/>
            </w:pPr>
            <w:r w:rsidRPr="008C092C">
              <w:rPr>
                <w:rFonts w:ascii="ＭＳ 明朝" w:eastAsia="ＭＳ 明朝" w:hAnsi="ＭＳ 明朝" w:hint="eastAsia"/>
                <w:sz w:val="20"/>
                <w:szCs w:val="20"/>
              </w:rPr>
              <w:t>可・不可</w:t>
            </w:r>
          </w:p>
        </w:tc>
      </w:tr>
      <w:tr w:rsidR="00E45A6C" w:rsidTr="009B2D1E">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D67F86" w:rsidRDefault="00E45A6C" w:rsidP="00E45A6C">
            <w:pPr>
              <w:jc w:val="left"/>
              <w:rPr>
                <w:rFonts w:asciiTheme="minorEastAsia" w:hAnsiTheme="minorEastAsia"/>
                <w:szCs w:val="21"/>
              </w:rPr>
            </w:pPr>
            <w:r w:rsidRPr="00D67F86">
              <w:rPr>
                <w:rFonts w:asciiTheme="minorEastAsia" w:hAnsiTheme="minorEastAsia"/>
                <w:szCs w:val="21"/>
              </w:rPr>
              <w:t>タ　試料室：10mm角セルが装備できること。</w:t>
            </w:r>
          </w:p>
        </w:tc>
        <w:tc>
          <w:tcPr>
            <w:tcW w:w="2693" w:type="dxa"/>
          </w:tcPr>
          <w:p w:rsidR="00E45A6C" w:rsidRDefault="00E45A6C" w:rsidP="00E45A6C">
            <w:pPr>
              <w:jc w:val="center"/>
            </w:pPr>
            <w:r w:rsidRPr="008C092C">
              <w:rPr>
                <w:rFonts w:ascii="ＭＳ 明朝" w:eastAsia="ＭＳ 明朝" w:hAnsi="ＭＳ 明朝" w:hint="eastAsia"/>
                <w:sz w:val="20"/>
                <w:szCs w:val="20"/>
              </w:rPr>
              <w:t>可・不可</w:t>
            </w:r>
          </w:p>
        </w:tc>
      </w:tr>
      <w:tr w:rsidR="0056268A" w:rsidTr="009B2D1E">
        <w:tc>
          <w:tcPr>
            <w:tcW w:w="9918" w:type="dxa"/>
            <w:gridSpan w:val="3"/>
          </w:tcPr>
          <w:p w:rsidR="0056268A" w:rsidRDefault="00D67F86" w:rsidP="00D67F86">
            <w:pPr>
              <w:jc w:val="left"/>
              <w:rPr>
                <w:rFonts w:ascii="ＭＳ 明朝" w:eastAsia="ＭＳ 明朝" w:hAnsi="ＭＳ 明朝"/>
                <w:sz w:val="20"/>
                <w:szCs w:val="20"/>
              </w:rPr>
            </w:pPr>
            <w:r>
              <w:rPr>
                <w:rFonts w:ascii="ＭＳ 明朝" w:eastAsia="ＭＳ 明朝" w:hAnsi="ＭＳ 明朝" w:hint="eastAsia"/>
                <w:b/>
                <w:sz w:val="24"/>
                <w:szCs w:val="24"/>
              </w:rPr>
              <w:t>オートシッパー</w:t>
            </w:r>
          </w:p>
        </w:tc>
      </w:tr>
      <w:tr w:rsidR="00E45A6C" w:rsidTr="00406E83">
        <w:tc>
          <w:tcPr>
            <w:tcW w:w="421" w:type="dxa"/>
            <w:vMerge w:val="restart"/>
          </w:tcPr>
          <w:p w:rsidR="00E45A6C" w:rsidRDefault="00E45A6C" w:rsidP="00406E83">
            <w:pPr>
              <w:jc w:val="left"/>
              <w:rPr>
                <w:rFonts w:ascii="ＭＳ 明朝" w:eastAsia="ＭＳ 明朝" w:hAnsi="ＭＳ 明朝"/>
                <w:sz w:val="20"/>
                <w:szCs w:val="20"/>
              </w:rPr>
            </w:pPr>
          </w:p>
        </w:tc>
        <w:tc>
          <w:tcPr>
            <w:tcW w:w="6804" w:type="dxa"/>
          </w:tcPr>
          <w:p w:rsidR="00E45A6C" w:rsidRPr="00202EEC" w:rsidRDefault="00E45A6C" w:rsidP="00406E83">
            <w:pPr>
              <w:jc w:val="left"/>
              <w:rPr>
                <w:rFonts w:ascii="ＭＳ 明朝" w:eastAsia="ＭＳ 明朝" w:hAnsi="ＭＳ 明朝"/>
                <w:sz w:val="18"/>
                <w:szCs w:val="18"/>
              </w:rPr>
            </w:pPr>
            <w:r w:rsidRPr="0065626E">
              <w:t>ア　紫外可視分光光度計本体に接続可能であること。</w:t>
            </w:r>
          </w:p>
        </w:tc>
        <w:tc>
          <w:tcPr>
            <w:tcW w:w="2693" w:type="dxa"/>
          </w:tcPr>
          <w:p w:rsidR="00E45A6C" w:rsidRDefault="00E45A6C" w:rsidP="00406E83">
            <w:pPr>
              <w:jc w:val="center"/>
              <w:rPr>
                <w:rFonts w:ascii="ＭＳ 明朝" w:eastAsia="ＭＳ 明朝" w:hAnsi="ＭＳ 明朝"/>
                <w:sz w:val="20"/>
                <w:szCs w:val="20"/>
              </w:rPr>
            </w:pPr>
            <w:r>
              <w:rPr>
                <w:rFonts w:ascii="ＭＳ 明朝" w:eastAsia="ＭＳ 明朝" w:hAnsi="ＭＳ 明朝" w:hint="eastAsia"/>
                <w:sz w:val="20"/>
                <w:szCs w:val="20"/>
              </w:rPr>
              <w:t>可・不可</w:t>
            </w:r>
          </w:p>
        </w:tc>
      </w:tr>
      <w:tr w:rsidR="00E45A6C" w:rsidTr="00406E83">
        <w:tc>
          <w:tcPr>
            <w:tcW w:w="421" w:type="dxa"/>
            <w:vMerge/>
          </w:tcPr>
          <w:p w:rsidR="00E45A6C" w:rsidRDefault="00E45A6C" w:rsidP="00406E83">
            <w:pPr>
              <w:jc w:val="left"/>
              <w:rPr>
                <w:rFonts w:ascii="ＭＳ 明朝" w:eastAsia="ＭＳ 明朝" w:hAnsi="ＭＳ 明朝"/>
                <w:sz w:val="20"/>
                <w:szCs w:val="20"/>
              </w:rPr>
            </w:pPr>
          </w:p>
        </w:tc>
        <w:tc>
          <w:tcPr>
            <w:tcW w:w="6804" w:type="dxa"/>
          </w:tcPr>
          <w:p w:rsidR="00E45A6C" w:rsidRPr="00C14DE9" w:rsidRDefault="00E45A6C" w:rsidP="00406E83">
            <w:pPr>
              <w:jc w:val="left"/>
            </w:pPr>
            <w:r w:rsidRPr="0065626E">
              <w:t>イ　１N程度の塩酸の測定が可能であること。</w:t>
            </w:r>
          </w:p>
        </w:tc>
        <w:tc>
          <w:tcPr>
            <w:tcW w:w="2693" w:type="dxa"/>
          </w:tcPr>
          <w:p w:rsidR="00E45A6C" w:rsidRDefault="00E45A6C" w:rsidP="00406E83">
            <w:pPr>
              <w:jc w:val="center"/>
              <w:rPr>
                <w:rFonts w:ascii="ＭＳ 明朝" w:eastAsia="ＭＳ 明朝" w:hAnsi="ＭＳ 明朝"/>
                <w:sz w:val="20"/>
                <w:szCs w:val="20"/>
              </w:rPr>
            </w:pPr>
            <w:r>
              <w:rPr>
                <w:rFonts w:ascii="ＭＳ 明朝" w:eastAsia="ＭＳ 明朝" w:hAnsi="ＭＳ 明朝" w:hint="eastAsia"/>
                <w:sz w:val="20"/>
                <w:szCs w:val="20"/>
              </w:rPr>
              <w:t>可・不可</w:t>
            </w:r>
          </w:p>
        </w:tc>
      </w:tr>
      <w:tr w:rsidR="00C14DE9" w:rsidTr="00406E83">
        <w:tc>
          <w:tcPr>
            <w:tcW w:w="9918" w:type="dxa"/>
            <w:gridSpan w:val="3"/>
          </w:tcPr>
          <w:p w:rsidR="00C14DE9" w:rsidRDefault="00C14DE9" w:rsidP="00406E83">
            <w:pPr>
              <w:jc w:val="left"/>
              <w:rPr>
                <w:rFonts w:ascii="ＭＳ 明朝" w:eastAsia="ＭＳ 明朝" w:hAnsi="ＭＳ 明朝"/>
                <w:sz w:val="20"/>
                <w:szCs w:val="20"/>
              </w:rPr>
            </w:pPr>
            <w:r>
              <w:rPr>
                <w:rFonts w:ascii="ＭＳ 明朝" w:eastAsia="ＭＳ 明朝" w:hAnsi="ＭＳ 明朝" w:hint="eastAsia"/>
                <w:b/>
                <w:sz w:val="24"/>
                <w:szCs w:val="24"/>
              </w:rPr>
              <w:t>制御・データ処理装置（分析及び解析ソフト）</w:t>
            </w:r>
          </w:p>
        </w:tc>
      </w:tr>
      <w:tr w:rsidR="00E45A6C" w:rsidTr="00406E83">
        <w:tc>
          <w:tcPr>
            <w:tcW w:w="421" w:type="dxa"/>
            <w:vMerge w:val="restart"/>
          </w:tcPr>
          <w:p w:rsidR="00E45A6C" w:rsidRDefault="00E45A6C" w:rsidP="00406E83">
            <w:pPr>
              <w:jc w:val="left"/>
              <w:rPr>
                <w:rFonts w:ascii="ＭＳ 明朝" w:eastAsia="ＭＳ 明朝" w:hAnsi="ＭＳ 明朝"/>
                <w:sz w:val="20"/>
                <w:szCs w:val="20"/>
              </w:rPr>
            </w:pPr>
          </w:p>
        </w:tc>
        <w:tc>
          <w:tcPr>
            <w:tcW w:w="6804" w:type="dxa"/>
          </w:tcPr>
          <w:p w:rsidR="00E45A6C" w:rsidRDefault="00E45A6C" w:rsidP="00406E83">
            <w:pPr>
              <w:jc w:val="left"/>
            </w:pPr>
            <w:r w:rsidRPr="0065626E">
              <w:t>ア　機器の制御、データ収集、レポート及びデータ管理が可能なソフ</w:t>
            </w:r>
          </w:p>
          <w:p w:rsidR="00E45A6C" w:rsidRPr="00202EEC" w:rsidRDefault="00E45A6C" w:rsidP="00E45A6C">
            <w:pPr>
              <w:ind w:firstLineChars="100" w:firstLine="210"/>
              <w:jc w:val="left"/>
              <w:rPr>
                <w:rFonts w:ascii="ＭＳ 明朝" w:eastAsia="ＭＳ 明朝" w:hAnsi="ＭＳ 明朝"/>
                <w:sz w:val="18"/>
                <w:szCs w:val="18"/>
              </w:rPr>
            </w:pPr>
            <w:r w:rsidRPr="0065626E">
              <w:t>トであること。</w:t>
            </w:r>
          </w:p>
        </w:tc>
        <w:tc>
          <w:tcPr>
            <w:tcW w:w="2693" w:type="dxa"/>
          </w:tcPr>
          <w:p w:rsidR="00E45A6C" w:rsidRDefault="00E45A6C" w:rsidP="00406E83">
            <w:pPr>
              <w:jc w:val="center"/>
              <w:rPr>
                <w:rFonts w:ascii="ＭＳ 明朝" w:eastAsia="ＭＳ 明朝" w:hAnsi="ＭＳ 明朝"/>
                <w:sz w:val="20"/>
                <w:szCs w:val="20"/>
              </w:rPr>
            </w:pPr>
            <w:r>
              <w:rPr>
                <w:rFonts w:ascii="ＭＳ 明朝" w:eastAsia="ＭＳ 明朝" w:hAnsi="ＭＳ 明朝" w:hint="eastAsia"/>
                <w:sz w:val="20"/>
                <w:szCs w:val="20"/>
              </w:rPr>
              <w:t>可・不可</w:t>
            </w:r>
          </w:p>
        </w:tc>
      </w:tr>
      <w:tr w:rsidR="00E45A6C" w:rsidTr="00406E83">
        <w:tc>
          <w:tcPr>
            <w:tcW w:w="421" w:type="dxa"/>
            <w:vMerge/>
          </w:tcPr>
          <w:p w:rsidR="00E45A6C" w:rsidRDefault="00E45A6C" w:rsidP="00406E83">
            <w:pPr>
              <w:jc w:val="left"/>
              <w:rPr>
                <w:rFonts w:ascii="ＭＳ 明朝" w:eastAsia="ＭＳ 明朝" w:hAnsi="ＭＳ 明朝"/>
                <w:sz w:val="20"/>
                <w:szCs w:val="20"/>
              </w:rPr>
            </w:pPr>
          </w:p>
        </w:tc>
        <w:tc>
          <w:tcPr>
            <w:tcW w:w="6804" w:type="dxa"/>
          </w:tcPr>
          <w:p w:rsidR="00E45A6C" w:rsidRPr="00202EEC" w:rsidRDefault="00E45A6C" w:rsidP="00406E83">
            <w:pPr>
              <w:jc w:val="left"/>
              <w:rPr>
                <w:rFonts w:ascii="ＭＳ 明朝" w:eastAsia="ＭＳ 明朝" w:hAnsi="ＭＳ 明朝"/>
                <w:sz w:val="18"/>
                <w:szCs w:val="18"/>
              </w:rPr>
            </w:pPr>
            <w:r>
              <w:rPr>
                <w:rFonts w:hint="eastAsia"/>
              </w:rPr>
              <w:t>イ</w:t>
            </w:r>
            <w:r w:rsidRPr="0065626E">
              <w:t xml:space="preserve">　濃度測定（定量測定）が可能であること</w:t>
            </w:r>
            <w:r>
              <w:rPr>
                <w:rFonts w:hint="eastAsia"/>
              </w:rPr>
              <w:t>。</w:t>
            </w:r>
          </w:p>
        </w:tc>
        <w:tc>
          <w:tcPr>
            <w:tcW w:w="2693" w:type="dxa"/>
          </w:tcPr>
          <w:p w:rsidR="00E45A6C" w:rsidRDefault="00E45A6C" w:rsidP="00406E83">
            <w:pPr>
              <w:jc w:val="center"/>
              <w:rPr>
                <w:rFonts w:ascii="ＭＳ 明朝" w:eastAsia="ＭＳ 明朝" w:hAnsi="ＭＳ 明朝"/>
                <w:sz w:val="20"/>
                <w:szCs w:val="20"/>
              </w:rPr>
            </w:pPr>
            <w:r>
              <w:rPr>
                <w:rFonts w:ascii="ＭＳ 明朝" w:eastAsia="ＭＳ 明朝" w:hAnsi="ＭＳ 明朝" w:hint="eastAsia"/>
                <w:sz w:val="20"/>
                <w:szCs w:val="20"/>
              </w:rPr>
              <w:t>可・不可</w:t>
            </w:r>
          </w:p>
        </w:tc>
      </w:tr>
      <w:tr w:rsidR="00E45A6C" w:rsidTr="00406E83">
        <w:tc>
          <w:tcPr>
            <w:tcW w:w="421" w:type="dxa"/>
            <w:vMerge/>
          </w:tcPr>
          <w:p w:rsidR="00E45A6C" w:rsidRDefault="00E45A6C" w:rsidP="00406E83">
            <w:pPr>
              <w:jc w:val="left"/>
              <w:rPr>
                <w:rFonts w:ascii="ＭＳ 明朝" w:eastAsia="ＭＳ 明朝" w:hAnsi="ＭＳ 明朝"/>
                <w:sz w:val="20"/>
                <w:szCs w:val="20"/>
              </w:rPr>
            </w:pPr>
          </w:p>
        </w:tc>
        <w:tc>
          <w:tcPr>
            <w:tcW w:w="6804" w:type="dxa"/>
          </w:tcPr>
          <w:p w:rsidR="00E45A6C" w:rsidRDefault="00E45A6C" w:rsidP="00406E83">
            <w:pPr>
              <w:jc w:val="left"/>
            </w:pPr>
            <w:r>
              <w:rPr>
                <w:rFonts w:hint="eastAsia"/>
              </w:rPr>
              <w:t>ウ</w:t>
            </w:r>
            <w:r w:rsidRPr="0065626E">
              <w:t xml:space="preserve">　吸光度／透過率測定（スペクトル測定）及び波長スキャンが可能</w:t>
            </w:r>
          </w:p>
          <w:p w:rsidR="00E45A6C" w:rsidRPr="00202EEC" w:rsidRDefault="00E45A6C" w:rsidP="00E45A6C">
            <w:pPr>
              <w:ind w:firstLineChars="100" w:firstLine="210"/>
              <w:jc w:val="left"/>
              <w:rPr>
                <w:rFonts w:ascii="ＭＳ 明朝" w:eastAsia="ＭＳ 明朝" w:hAnsi="ＭＳ 明朝"/>
                <w:sz w:val="18"/>
                <w:szCs w:val="18"/>
              </w:rPr>
            </w:pPr>
            <w:r w:rsidRPr="0065626E">
              <w:t>であること。</w:t>
            </w:r>
          </w:p>
        </w:tc>
        <w:tc>
          <w:tcPr>
            <w:tcW w:w="2693" w:type="dxa"/>
          </w:tcPr>
          <w:p w:rsidR="00E45A6C" w:rsidRDefault="00E45A6C" w:rsidP="00406E83">
            <w:pPr>
              <w:jc w:val="center"/>
              <w:rPr>
                <w:rFonts w:ascii="ＭＳ 明朝" w:eastAsia="ＭＳ 明朝" w:hAnsi="ＭＳ 明朝"/>
                <w:sz w:val="20"/>
                <w:szCs w:val="20"/>
              </w:rPr>
            </w:pPr>
            <w:r>
              <w:rPr>
                <w:rFonts w:ascii="ＭＳ 明朝" w:eastAsia="ＭＳ 明朝" w:hAnsi="ＭＳ 明朝" w:hint="eastAsia"/>
                <w:sz w:val="20"/>
                <w:szCs w:val="20"/>
              </w:rPr>
              <w:t>可・不可</w:t>
            </w:r>
          </w:p>
        </w:tc>
      </w:tr>
      <w:tr w:rsidR="00E45A6C" w:rsidTr="00406E83">
        <w:tc>
          <w:tcPr>
            <w:tcW w:w="421" w:type="dxa"/>
            <w:vMerge/>
          </w:tcPr>
          <w:p w:rsidR="00E45A6C" w:rsidRDefault="00E45A6C" w:rsidP="00406E83">
            <w:pPr>
              <w:jc w:val="left"/>
              <w:rPr>
                <w:rFonts w:ascii="ＭＳ 明朝" w:eastAsia="ＭＳ 明朝" w:hAnsi="ＭＳ 明朝"/>
                <w:sz w:val="20"/>
                <w:szCs w:val="20"/>
              </w:rPr>
            </w:pPr>
          </w:p>
        </w:tc>
        <w:tc>
          <w:tcPr>
            <w:tcW w:w="6804" w:type="dxa"/>
          </w:tcPr>
          <w:p w:rsidR="00E45A6C" w:rsidRDefault="00E45A6C" w:rsidP="00406E83">
            <w:pPr>
              <w:jc w:val="left"/>
            </w:pPr>
            <w:r>
              <w:rPr>
                <w:rFonts w:hint="eastAsia"/>
              </w:rPr>
              <w:t>エ</w:t>
            </w:r>
            <w:r w:rsidRPr="0065626E">
              <w:t xml:space="preserve">　波長正確さ、波長設定繰り返し精度、ベースライン平坦度、ベー</w:t>
            </w:r>
          </w:p>
          <w:p w:rsidR="00E45A6C" w:rsidRDefault="00E45A6C" w:rsidP="00E45A6C">
            <w:pPr>
              <w:ind w:firstLineChars="100" w:firstLine="210"/>
              <w:jc w:val="left"/>
            </w:pPr>
            <w:r w:rsidRPr="0065626E">
              <w:t>スライン安定度及びノイズレベルの性能確認ができるバリデーショ</w:t>
            </w:r>
          </w:p>
          <w:p w:rsidR="00E45A6C" w:rsidRPr="00202EEC" w:rsidRDefault="00E45A6C" w:rsidP="00E45A6C">
            <w:pPr>
              <w:ind w:firstLineChars="100" w:firstLine="210"/>
              <w:jc w:val="left"/>
              <w:rPr>
                <w:rFonts w:ascii="ＭＳ 明朝" w:eastAsia="ＭＳ 明朝" w:hAnsi="ＭＳ 明朝"/>
                <w:sz w:val="18"/>
                <w:szCs w:val="18"/>
              </w:rPr>
            </w:pPr>
            <w:r w:rsidRPr="0065626E">
              <w:t>ン機能を有すること。</w:t>
            </w:r>
          </w:p>
        </w:tc>
        <w:tc>
          <w:tcPr>
            <w:tcW w:w="2693" w:type="dxa"/>
          </w:tcPr>
          <w:p w:rsidR="00E45A6C" w:rsidRDefault="00E45A6C" w:rsidP="00406E83">
            <w:pPr>
              <w:jc w:val="center"/>
              <w:rPr>
                <w:rFonts w:ascii="ＭＳ 明朝" w:eastAsia="ＭＳ 明朝" w:hAnsi="ＭＳ 明朝"/>
                <w:sz w:val="20"/>
                <w:szCs w:val="20"/>
              </w:rPr>
            </w:pPr>
            <w:r>
              <w:rPr>
                <w:rFonts w:ascii="ＭＳ 明朝" w:eastAsia="ＭＳ 明朝" w:hAnsi="ＭＳ 明朝" w:hint="eastAsia"/>
                <w:sz w:val="20"/>
                <w:szCs w:val="20"/>
              </w:rPr>
              <w:t>可・不可</w:t>
            </w:r>
          </w:p>
        </w:tc>
      </w:tr>
      <w:tr w:rsidR="00E45A6C" w:rsidTr="00406E83">
        <w:tc>
          <w:tcPr>
            <w:tcW w:w="421" w:type="dxa"/>
            <w:vMerge/>
          </w:tcPr>
          <w:p w:rsidR="00E45A6C" w:rsidRDefault="00E45A6C" w:rsidP="00406E83">
            <w:pPr>
              <w:jc w:val="left"/>
              <w:rPr>
                <w:rFonts w:ascii="ＭＳ 明朝" w:eastAsia="ＭＳ 明朝" w:hAnsi="ＭＳ 明朝"/>
                <w:sz w:val="20"/>
                <w:szCs w:val="20"/>
              </w:rPr>
            </w:pPr>
          </w:p>
        </w:tc>
        <w:tc>
          <w:tcPr>
            <w:tcW w:w="6804" w:type="dxa"/>
          </w:tcPr>
          <w:p w:rsidR="00E45A6C" w:rsidRPr="00202EEC" w:rsidRDefault="00E45A6C" w:rsidP="00406E83">
            <w:pPr>
              <w:jc w:val="left"/>
              <w:rPr>
                <w:rFonts w:ascii="ＭＳ 明朝" w:eastAsia="ＭＳ 明朝" w:hAnsi="ＭＳ 明朝"/>
                <w:sz w:val="18"/>
                <w:szCs w:val="18"/>
              </w:rPr>
            </w:pPr>
            <w:r>
              <w:rPr>
                <w:rFonts w:hint="eastAsia"/>
              </w:rPr>
              <w:t>オ</w:t>
            </w:r>
            <w:r w:rsidRPr="0065626E">
              <w:t xml:space="preserve">　自動診断機能を有すること。</w:t>
            </w:r>
          </w:p>
        </w:tc>
        <w:tc>
          <w:tcPr>
            <w:tcW w:w="2693" w:type="dxa"/>
          </w:tcPr>
          <w:p w:rsidR="00E45A6C" w:rsidRDefault="00E45A6C" w:rsidP="00406E83">
            <w:pPr>
              <w:jc w:val="center"/>
              <w:rPr>
                <w:rFonts w:ascii="ＭＳ 明朝" w:eastAsia="ＭＳ 明朝" w:hAnsi="ＭＳ 明朝"/>
                <w:sz w:val="20"/>
                <w:szCs w:val="20"/>
              </w:rPr>
            </w:pPr>
            <w:r>
              <w:rPr>
                <w:rFonts w:ascii="ＭＳ 明朝" w:eastAsia="ＭＳ 明朝" w:hAnsi="ＭＳ 明朝" w:hint="eastAsia"/>
                <w:sz w:val="20"/>
                <w:szCs w:val="20"/>
              </w:rPr>
              <w:t>可・不可</w:t>
            </w:r>
          </w:p>
        </w:tc>
      </w:tr>
      <w:tr w:rsidR="00E45A6C" w:rsidTr="00406E83">
        <w:tc>
          <w:tcPr>
            <w:tcW w:w="421" w:type="dxa"/>
            <w:vMerge/>
          </w:tcPr>
          <w:p w:rsidR="00E45A6C" w:rsidRDefault="00E45A6C" w:rsidP="00406E83">
            <w:pPr>
              <w:jc w:val="left"/>
              <w:rPr>
                <w:rFonts w:ascii="ＭＳ 明朝" w:eastAsia="ＭＳ 明朝" w:hAnsi="ＭＳ 明朝"/>
                <w:sz w:val="20"/>
                <w:szCs w:val="20"/>
              </w:rPr>
            </w:pPr>
          </w:p>
        </w:tc>
        <w:tc>
          <w:tcPr>
            <w:tcW w:w="6804" w:type="dxa"/>
          </w:tcPr>
          <w:p w:rsidR="00E45A6C" w:rsidRPr="00202EEC" w:rsidRDefault="00E45A6C" w:rsidP="00406E83">
            <w:pPr>
              <w:jc w:val="left"/>
              <w:rPr>
                <w:rFonts w:ascii="ＭＳ 明朝" w:eastAsia="ＭＳ 明朝" w:hAnsi="ＭＳ 明朝"/>
                <w:sz w:val="18"/>
                <w:szCs w:val="18"/>
              </w:rPr>
            </w:pPr>
            <w:r>
              <w:rPr>
                <w:rFonts w:hint="eastAsia"/>
              </w:rPr>
              <w:t>カ</w:t>
            </w:r>
            <w:r w:rsidRPr="0065626E">
              <w:t xml:space="preserve">　機器及び解析ソフトのマニュアル及びヘルプが閲覧できること。</w:t>
            </w:r>
          </w:p>
        </w:tc>
        <w:tc>
          <w:tcPr>
            <w:tcW w:w="2693" w:type="dxa"/>
          </w:tcPr>
          <w:p w:rsidR="00E45A6C" w:rsidRDefault="00E45A6C" w:rsidP="00406E83">
            <w:pPr>
              <w:jc w:val="center"/>
              <w:rPr>
                <w:rFonts w:ascii="ＭＳ 明朝" w:eastAsia="ＭＳ 明朝" w:hAnsi="ＭＳ 明朝"/>
                <w:sz w:val="20"/>
                <w:szCs w:val="20"/>
              </w:rPr>
            </w:pPr>
            <w:r>
              <w:rPr>
                <w:rFonts w:ascii="ＭＳ 明朝" w:eastAsia="ＭＳ 明朝" w:hAnsi="ＭＳ 明朝" w:hint="eastAsia"/>
                <w:sz w:val="20"/>
                <w:szCs w:val="20"/>
              </w:rPr>
              <w:t>可・不可</w:t>
            </w:r>
          </w:p>
        </w:tc>
      </w:tr>
      <w:tr w:rsidR="00E45A6C" w:rsidTr="00406E83">
        <w:tc>
          <w:tcPr>
            <w:tcW w:w="421" w:type="dxa"/>
            <w:vMerge/>
          </w:tcPr>
          <w:p w:rsidR="00E45A6C" w:rsidRDefault="00E45A6C" w:rsidP="00406E83">
            <w:pPr>
              <w:jc w:val="left"/>
              <w:rPr>
                <w:rFonts w:ascii="ＭＳ 明朝" w:eastAsia="ＭＳ 明朝" w:hAnsi="ＭＳ 明朝"/>
                <w:sz w:val="20"/>
                <w:szCs w:val="20"/>
              </w:rPr>
            </w:pPr>
          </w:p>
        </w:tc>
        <w:tc>
          <w:tcPr>
            <w:tcW w:w="6804" w:type="dxa"/>
          </w:tcPr>
          <w:p w:rsidR="00E45A6C" w:rsidRPr="00202EEC" w:rsidRDefault="00E45A6C" w:rsidP="00406E83">
            <w:pPr>
              <w:jc w:val="left"/>
              <w:rPr>
                <w:rFonts w:ascii="ＭＳ 明朝" w:eastAsia="ＭＳ 明朝" w:hAnsi="ＭＳ 明朝"/>
                <w:sz w:val="18"/>
                <w:szCs w:val="18"/>
              </w:rPr>
            </w:pPr>
            <w:r>
              <w:rPr>
                <w:rFonts w:hint="eastAsia"/>
              </w:rPr>
              <w:t>キ</w:t>
            </w:r>
            <w:r w:rsidRPr="0065626E">
              <w:t xml:space="preserve">　日本語対応であること。</w:t>
            </w:r>
          </w:p>
        </w:tc>
        <w:tc>
          <w:tcPr>
            <w:tcW w:w="2693" w:type="dxa"/>
          </w:tcPr>
          <w:p w:rsidR="00E45A6C" w:rsidRDefault="00E45A6C" w:rsidP="00406E83">
            <w:pPr>
              <w:jc w:val="center"/>
              <w:rPr>
                <w:rFonts w:ascii="ＭＳ 明朝" w:eastAsia="ＭＳ 明朝" w:hAnsi="ＭＳ 明朝"/>
                <w:sz w:val="20"/>
                <w:szCs w:val="20"/>
              </w:rPr>
            </w:pPr>
            <w:r>
              <w:rPr>
                <w:rFonts w:ascii="ＭＳ 明朝" w:eastAsia="ＭＳ 明朝" w:hAnsi="ＭＳ 明朝" w:hint="eastAsia"/>
                <w:sz w:val="20"/>
                <w:szCs w:val="20"/>
              </w:rPr>
              <w:t>可・不可</w:t>
            </w:r>
          </w:p>
        </w:tc>
      </w:tr>
      <w:tr w:rsidR="00E45A6C" w:rsidTr="00406E83">
        <w:tc>
          <w:tcPr>
            <w:tcW w:w="421" w:type="dxa"/>
            <w:vMerge/>
          </w:tcPr>
          <w:p w:rsidR="00E45A6C" w:rsidRDefault="00E45A6C" w:rsidP="00406E83">
            <w:pPr>
              <w:jc w:val="left"/>
              <w:rPr>
                <w:rFonts w:ascii="ＭＳ 明朝" w:eastAsia="ＭＳ 明朝" w:hAnsi="ＭＳ 明朝"/>
                <w:sz w:val="20"/>
                <w:szCs w:val="20"/>
              </w:rPr>
            </w:pPr>
          </w:p>
        </w:tc>
        <w:tc>
          <w:tcPr>
            <w:tcW w:w="6804" w:type="dxa"/>
          </w:tcPr>
          <w:p w:rsidR="00E45A6C" w:rsidRDefault="00E45A6C" w:rsidP="00406E83">
            <w:pPr>
              <w:jc w:val="left"/>
            </w:pPr>
            <w:r>
              <w:rPr>
                <w:rFonts w:hint="eastAsia"/>
              </w:rPr>
              <w:t>ク</w:t>
            </w:r>
            <w:r w:rsidRPr="0065626E">
              <w:t xml:space="preserve">　分析及び解析ソフトに不具合等が生じた際は、CD等の媒体によ</w:t>
            </w:r>
          </w:p>
          <w:p w:rsidR="00E45A6C" w:rsidRPr="00202EEC" w:rsidRDefault="00E45A6C" w:rsidP="00E45A6C">
            <w:pPr>
              <w:ind w:firstLineChars="100" w:firstLine="210"/>
              <w:jc w:val="left"/>
              <w:rPr>
                <w:rFonts w:ascii="ＭＳ 明朝" w:eastAsia="ＭＳ 明朝" w:hAnsi="ＭＳ 明朝"/>
                <w:sz w:val="18"/>
                <w:szCs w:val="18"/>
              </w:rPr>
            </w:pPr>
            <w:r w:rsidRPr="0065626E">
              <w:t>り更新できること。（ホームページ等からのダウンロードは不可）</w:t>
            </w:r>
          </w:p>
        </w:tc>
        <w:tc>
          <w:tcPr>
            <w:tcW w:w="2693" w:type="dxa"/>
          </w:tcPr>
          <w:p w:rsidR="00E45A6C" w:rsidRDefault="00E45A6C" w:rsidP="00406E83">
            <w:pPr>
              <w:jc w:val="center"/>
              <w:rPr>
                <w:rFonts w:ascii="ＭＳ 明朝" w:eastAsia="ＭＳ 明朝" w:hAnsi="ＭＳ 明朝"/>
                <w:sz w:val="20"/>
                <w:szCs w:val="20"/>
              </w:rPr>
            </w:pPr>
            <w:r>
              <w:rPr>
                <w:rFonts w:ascii="ＭＳ 明朝" w:eastAsia="ＭＳ 明朝" w:hAnsi="ＭＳ 明朝" w:hint="eastAsia"/>
                <w:sz w:val="20"/>
                <w:szCs w:val="20"/>
              </w:rPr>
              <w:t>可・不可</w:t>
            </w:r>
          </w:p>
        </w:tc>
      </w:tr>
      <w:tr w:rsidR="00C14DE9" w:rsidTr="009B2D1E">
        <w:tc>
          <w:tcPr>
            <w:tcW w:w="9918" w:type="dxa"/>
            <w:gridSpan w:val="3"/>
          </w:tcPr>
          <w:p w:rsidR="00C14DE9" w:rsidRDefault="00C14DE9" w:rsidP="00C14DE9">
            <w:pPr>
              <w:jc w:val="left"/>
              <w:rPr>
                <w:rFonts w:ascii="ＭＳ 明朝" w:eastAsia="ＭＳ 明朝" w:hAnsi="ＭＳ 明朝"/>
                <w:sz w:val="20"/>
                <w:szCs w:val="20"/>
              </w:rPr>
            </w:pPr>
            <w:r>
              <w:rPr>
                <w:rFonts w:ascii="ＭＳ 明朝" w:eastAsia="ＭＳ 明朝" w:hAnsi="ＭＳ 明朝" w:hint="eastAsia"/>
                <w:b/>
                <w:sz w:val="24"/>
                <w:szCs w:val="24"/>
              </w:rPr>
              <w:t>制御・データ処理装置（パソコン）</w:t>
            </w:r>
          </w:p>
        </w:tc>
      </w:tr>
      <w:tr w:rsidR="00E45A6C" w:rsidTr="00406E83">
        <w:tc>
          <w:tcPr>
            <w:tcW w:w="421" w:type="dxa"/>
            <w:vMerge w:val="restart"/>
          </w:tcPr>
          <w:p w:rsidR="00E45A6C" w:rsidRDefault="00E45A6C" w:rsidP="00406E83">
            <w:pPr>
              <w:jc w:val="left"/>
              <w:rPr>
                <w:rFonts w:ascii="ＭＳ 明朝" w:eastAsia="ＭＳ 明朝" w:hAnsi="ＭＳ 明朝"/>
                <w:sz w:val="20"/>
                <w:szCs w:val="20"/>
              </w:rPr>
            </w:pPr>
          </w:p>
        </w:tc>
        <w:tc>
          <w:tcPr>
            <w:tcW w:w="6804" w:type="dxa"/>
          </w:tcPr>
          <w:p w:rsidR="00E45A6C" w:rsidRPr="00202EEC" w:rsidRDefault="00E45A6C" w:rsidP="00406E83">
            <w:pPr>
              <w:jc w:val="left"/>
              <w:rPr>
                <w:rFonts w:ascii="ＭＳ 明朝" w:eastAsia="ＭＳ 明朝" w:hAnsi="ＭＳ 明朝"/>
                <w:sz w:val="18"/>
                <w:szCs w:val="18"/>
              </w:rPr>
            </w:pPr>
            <w:r w:rsidRPr="0065626E">
              <w:t>ア　ノートパソコンであること。</w:t>
            </w:r>
          </w:p>
        </w:tc>
        <w:tc>
          <w:tcPr>
            <w:tcW w:w="2693" w:type="dxa"/>
          </w:tcPr>
          <w:p w:rsidR="00E45A6C" w:rsidRDefault="00E45A6C" w:rsidP="00406E83">
            <w:pPr>
              <w:jc w:val="center"/>
              <w:rPr>
                <w:rFonts w:ascii="ＭＳ 明朝" w:eastAsia="ＭＳ 明朝" w:hAnsi="ＭＳ 明朝"/>
                <w:sz w:val="20"/>
                <w:szCs w:val="20"/>
              </w:rPr>
            </w:pPr>
            <w:r>
              <w:rPr>
                <w:rFonts w:ascii="ＭＳ 明朝" w:eastAsia="ＭＳ 明朝" w:hAnsi="ＭＳ 明朝" w:hint="eastAsia"/>
                <w:sz w:val="20"/>
                <w:szCs w:val="20"/>
              </w:rPr>
              <w:t>可・不可</w:t>
            </w:r>
          </w:p>
        </w:tc>
      </w:tr>
      <w:tr w:rsidR="00E45A6C" w:rsidTr="00406E83">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202EEC" w:rsidRDefault="00E45A6C" w:rsidP="00E45A6C">
            <w:pPr>
              <w:jc w:val="left"/>
              <w:rPr>
                <w:rFonts w:ascii="ＭＳ 明朝" w:eastAsia="ＭＳ 明朝" w:hAnsi="ＭＳ 明朝"/>
                <w:sz w:val="18"/>
                <w:szCs w:val="18"/>
              </w:rPr>
            </w:pPr>
            <w:r>
              <w:rPr>
                <w:rFonts w:hint="eastAsia"/>
              </w:rPr>
              <w:t xml:space="preserve">イ　</w:t>
            </w:r>
            <w:r w:rsidRPr="0065626E">
              <w:t>専用ソフトが正常に動作すること。</w:t>
            </w:r>
          </w:p>
        </w:tc>
        <w:tc>
          <w:tcPr>
            <w:tcW w:w="2693" w:type="dxa"/>
          </w:tcPr>
          <w:p w:rsidR="00E45A6C" w:rsidRDefault="00E45A6C" w:rsidP="00E45A6C">
            <w:pPr>
              <w:jc w:val="center"/>
            </w:pPr>
            <w:r w:rsidRPr="003B239E">
              <w:rPr>
                <w:rFonts w:ascii="ＭＳ 明朝" w:eastAsia="ＭＳ 明朝" w:hAnsi="ＭＳ 明朝" w:hint="eastAsia"/>
                <w:sz w:val="20"/>
                <w:szCs w:val="20"/>
              </w:rPr>
              <w:t>可・不可</w:t>
            </w:r>
          </w:p>
        </w:tc>
      </w:tr>
      <w:tr w:rsidR="00E45A6C" w:rsidTr="00406E83">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Default="00E45A6C" w:rsidP="00E45A6C">
            <w:pPr>
              <w:jc w:val="left"/>
            </w:pPr>
            <w:r>
              <w:rPr>
                <w:rFonts w:hint="eastAsia"/>
              </w:rPr>
              <w:t xml:space="preserve">ウ　</w:t>
            </w:r>
            <w:r w:rsidRPr="0065626E">
              <w:t>OSはMicrosoft社製 Windows 10 Proに適合したパソコンメー</w:t>
            </w:r>
          </w:p>
          <w:p w:rsidR="00E45A6C" w:rsidRDefault="00E45A6C" w:rsidP="00E45A6C">
            <w:pPr>
              <w:ind w:firstLineChars="100" w:firstLine="210"/>
              <w:jc w:val="left"/>
            </w:pPr>
            <w:r w:rsidRPr="0065626E">
              <w:t>カー純正のデバイスドライバを設定の上、納入すること。リカバリ</w:t>
            </w:r>
          </w:p>
          <w:p w:rsidR="00E45A6C" w:rsidRPr="00202EEC" w:rsidRDefault="00E45A6C" w:rsidP="00E45A6C">
            <w:pPr>
              <w:ind w:firstLineChars="100" w:firstLine="210"/>
              <w:jc w:val="left"/>
              <w:rPr>
                <w:rFonts w:ascii="ＭＳ 明朝" w:eastAsia="ＭＳ 明朝" w:hAnsi="ＭＳ 明朝"/>
                <w:sz w:val="18"/>
                <w:szCs w:val="18"/>
              </w:rPr>
            </w:pPr>
            <w:r w:rsidRPr="0065626E">
              <w:t>ーディスクを付属すること。</w:t>
            </w:r>
          </w:p>
        </w:tc>
        <w:tc>
          <w:tcPr>
            <w:tcW w:w="2693" w:type="dxa"/>
          </w:tcPr>
          <w:p w:rsidR="00E45A6C" w:rsidRDefault="00E45A6C" w:rsidP="00E45A6C">
            <w:pPr>
              <w:jc w:val="center"/>
            </w:pPr>
            <w:r w:rsidRPr="003B239E">
              <w:rPr>
                <w:rFonts w:ascii="ＭＳ 明朝" w:eastAsia="ＭＳ 明朝" w:hAnsi="ＭＳ 明朝" w:hint="eastAsia"/>
                <w:sz w:val="20"/>
                <w:szCs w:val="20"/>
              </w:rPr>
              <w:t>可・不可</w:t>
            </w:r>
          </w:p>
        </w:tc>
      </w:tr>
      <w:tr w:rsidR="00E45A6C" w:rsidTr="00406E83">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202EEC" w:rsidRDefault="00E45A6C" w:rsidP="00E45A6C">
            <w:pPr>
              <w:jc w:val="left"/>
              <w:rPr>
                <w:rFonts w:ascii="ＭＳ 明朝" w:eastAsia="ＭＳ 明朝" w:hAnsi="ＭＳ 明朝"/>
                <w:sz w:val="18"/>
                <w:szCs w:val="18"/>
              </w:rPr>
            </w:pPr>
            <w:r>
              <w:rPr>
                <w:rFonts w:hint="eastAsia"/>
              </w:rPr>
              <w:t xml:space="preserve">エ　</w:t>
            </w:r>
            <w:r w:rsidRPr="0065626E">
              <w:t>CPUは、Intel Corei3（3.4GHz）相当以上であること。</w:t>
            </w:r>
          </w:p>
        </w:tc>
        <w:tc>
          <w:tcPr>
            <w:tcW w:w="2693" w:type="dxa"/>
          </w:tcPr>
          <w:p w:rsidR="00E45A6C" w:rsidRDefault="00E45A6C" w:rsidP="00E45A6C">
            <w:pPr>
              <w:jc w:val="center"/>
            </w:pPr>
            <w:r w:rsidRPr="003B239E">
              <w:rPr>
                <w:rFonts w:ascii="ＭＳ 明朝" w:eastAsia="ＭＳ 明朝" w:hAnsi="ＭＳ 明朝" w:hint="eastAsia"/>
                <w:sz w:val="20"/>
                <w:szCs w:val="20"/>
              </w:rPr>
              <w:t>可・不可</w:t>
            </w:r>
          </w:p>
        </w:tc>
      </w:tr>
      <w:tr w:rsidR="00E45A6C" w:rsidTr="00406E83">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202EEC" w:rsidRDefault="00E45A6C" w:rsidP="00E45A6C">
            <w:pPr>
              <w:jc w:val="left"/>
              <w:rPr>
                <w:rFonts w:ascii="ＭＳ 明朝" w:eastAsia="ＭＳ 明朝" w:hAnsi="ＭＳ 明朝"/>
                <w:sz w:val="18"/>
                <w:szCs w:val="18"/>
              </w:rPr>
            </w:pPr>
            <w:r>
              <w:rPr>
                <w:rFonts w:hint="eastAsia"/>
              </w:rPr>
              <w:t xml:space="preserve">オ　</w:t>
            </w:r>
            <w:r w:rsidRPr="0065626E">
              <w:t>メインメモリは４GB以上であること。</w:t>
            </w:r>
          </w:p>
        </w:tc>
        <w:tc>
          <w:tcPr>
            <w:tcW w:w="2693" w:type="dxa"/>
          </w:tcPr>
          <w:p w:rsidR="00E45A6C" w:rsidRDefault="00E45A6C" w:rsidP="00E45A6C">
            <w:pPr>
              <w:jc w:val="center"/>
            </w:pPr>
            <w:r w:rsidRPr="003B239E">
              <w:rPr>
                <w:rFonts w:ascii="ＭＳ 明朝" w:eastAsia="ＭＳ 明朝" w:hAnsi="ＭＳ 明朝" w:hint="eastAsia"/>
                <w:sz w:val="20"/>
                <w:szCs w:val="20"/>
              </w:rPr>
              <w:t>可・不可</w:t>
            </w:r>
          </w:p>
        </w:tc>
      </w:tr>
      <w:tr w:rsidR="00E45A6C" w:rsidTr="00406E83">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202EEC" w:rsidRDefault="00E45A6C" w:rsidP="00E45A6C">
            <w:pPr>
              <w:jc w:val="left"/>
              <w:rPr>
                <w:rFonts w:ascii="ＭＳ 明朝" w:eastAsia="ＭＳ 明朝" w:hAnsi="ＭＳ 明朝"/>
                <w:sz w:val="18"/>
                <w:szCs w:val="18"/>
              </w:rPr>
            </w:pPr>
            <w:r>
              <w:rPr>
                <w:rFonts w:hint="eastAsia"/>
              </w:rPr>
              <w:t xml:space="preserve">カ　</w:t>
            </w:r>
            <w:r w:rsidRPr="0065626E">
              <w:t>HDD又はSSDの容量は500GB以上であること。</w:t>
            </w:r>
          </w:p>
        </w:tc>
        <w:tc>
          <w:tcPr>
            <w:tcW w:w="2693" w:type="dxa"/>
          </w:tcPr>
          <w:p w:rsidR="00E45A6C" w:rsidRDefault="00E45A6C" w:rsidP="00E45A6C">
            <w:pPr>
              <w:jc w:val="center"/>
            </w:pPr>
            <w:r w:rsidRPr="003B239E">
              <w:rPr>
                <w:rFonts w:ascii="ＭＳ 明朝" w:eastAsia="ＭＳ 明朝" w:hAnsi="ＭＳ 明朝" w:hint="eastAsia"/>
                <w:sz w:val="20"/>
                <w:szCs w:val="20"/>
              </w:rPr>
              <w:t>可・不可</w:t>
            </w:r>
          </w:p>
        </w:tc>
      </w:tr>
      <w:tr w:rsidR="00E45A6C" w:rsidTr="00406E83">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202EEC" w:rsidRDefault="00E45A6C" w:rsidP="00E45A6C">
            <w:pPr>
              <w:jc w:val="left"/>
              <w:rPr>
                <w:rFonts w:ascii="ＭＳ 明朝" w:eastAsia="ＭＳ 明朝" w:hAnsi="ＭＳ 明朝"/>
                <w:sz w:val="18"/>
                <w:szCs w:val="18"/>
              </w:rPr>
            </w:pPr>
            <w:r>
              <w:rPr>
                <w:rFonts w:hint="eastAsia"/>
              </w:rPr>
              <w:t xml:space="preserve">キ　</w:t>
            </w:r>
            <w:r w:rsidRPr="0065626E">
              <w:t>ディスプレイは15.6型以上のフルHD以上であること。</w:t>
            </w:r>
          </w:p>
        </w:tc>
        <w:tc>
          <w:tcPr>
            <w:tcW w:w="2693" w:type="dxa"/>
          </w:tcPr>
          <w:p w:rsidR="00E45A6C" w:rsidRDefault="00E45A6C" w:rsidP="00E45A6C">
            <w:pPr>
              <w:jc w:val="center"/>
            </w:pPr>
            <w:r w:rsidRPr="003B239E">
              <w:rPr>
                <w:rFonts w:ascii="ＭＳ 明朝" w:eastAsia="ＭＳ 明朝" w:hAnsi="ＭＳ 明朝" w:hint="eastAsia"/>
                <w:sz w:val="20"/>
                <w:szCs w:val="20"/>
              </w:rPr>
              <w:t>可・不可</w:t>
            </w:r>
          </w:p>
        </w:tc>
      </w:tr>
      <w:tr w:rsidR="00E45A6C" w:rsidTr="00406E83">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202EEC" w:rsidRDefault="00E45A6C" w:rsidP="00E45A6C">
            <w:pPr>
              <w:jc w:val="left"/>
              <w:rPr>
                <w:rFonts w:ascii="ＭＳ 明朝" w:eastAsia="ＭＳ 明朝" w:hAnsi="ＭＳ 明朝"/>
                <w:sz w:val="18"/>
                <w:szCs w:val="18"/>
              </w:rPr>
            </w:pPr>
            <w:r>
              <w:rPr>
                <w:rFonts w:hint="eastAsia"/>
              </w:rPr>
              <w:t xml:space="preserve">ク　</w:t>
            </w:r>
            <w:r w:rsidRPr="0065626E">
              <w:t>DVDスーパーマルチドライブを内蔵していること。</w:t>
            </w:r>
          </w:p>
        </w:tc>
        <w:tc>
          <w:tcPr>
            <w:tcW w:w="2693" w:type="dxa"/>
          </w:tcPr>
          <w:p w:rsidR="00E45A6C" w:rsidRDefault="00E45A6C" w:rsidP="00E45A6C">
            <w:pPr>
              <w:jc w:val="center"/>
            </w:pPr>
            <w:r w:rsidRPr="003B239E">
              <w:rPr>
                <w:rFonts w:ascii="ＭＳ 明朝" w:eastAsia="ＭＳ 明朝" w:hAnsi="ＭＳ 明朝" w:hint="eastAsia"/>
                <w:sz w:val="20"/>
                <w:szCs w:val="20"/>
              </w:rPr>
              <w:t>可・不可</w:t>
            </w:r>
          </w:p>
        </w:tc>
      </w:tr>
      <w:tr w:rsidR="00E45A6C" w:rsidTr="00406E83">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Default="00E45A6C" w:rsidP="00E45A6C">
            <w:pPr>
              <w:jc w:val="left"/>
            </w:pPr>
            <w:r>
              <w:rPr>
                <w:rFonts w:hint="eastAsia"/>
              </w:rPr>
              <w:t xml:space="preserve">ケ　</w:t>
            </w:r>
            <w:r w:rsidRPr="0065626E">
              <w:t>スクロール機能付きUSBマウス（光学式又はレーザー式）を付</w:t>
            </w:r>
          </w:p>
          <w:p w:rsidR="00E45A6C" w:rsidRPr="00202EEC" w:rsidRDefault="00E45A6C" w:rsidP="00E45A6C">
            <w:pPr>
              <w:ind w:firstLineChars="100" w:firstLine="210"/>
              <w:jc w:val="left"/>
              <w:rPr>
                <w:rFonts w:ascii="ＭＳ 明朝" w:eastAsia="ＭＳ 明朝" w:hAnsi="ＭＳ 明朝"/>
                <w:sz w:val="18"/>
                <w:szCs w:val="18"/>
              </w:rPr>
            </w:pPr>
            <w:r w:rsidRPr="0065626E">
              <w:t>属すること。</w:t>
            </w:r>
          </w:p>
        </w:tc>
        <w:tc>
          <w:tcPr>
            <w:tcW w:w="2693" w:type="dxa"/>
          </w:tcPr>
          <w:p w:rsidR="00E45A6C" w:rsidRDefault="00E45A6C" w:rsidP="00E45A6C">
            <w:pPr>
              <w:jc w:val="center"/>
            </w:pPr>
            <w:r w:rsidRPr="003B239E">
              <w:rPr>
                <w:rFonts w:ascii="ＭＳ 明朝" w:eastAsia="ＭＳ 明朝" w:hAnsi="ＭＳ 明朝" w:hint="eastAsia"/>
                <w:sz w:val="20"/>
                <w:szCs w:val="20"/>
              </w:rPr>
              <w:t>可・不可</w:t>
            </w:r>
          </w:p>
        </w:tc>
      </w:tr>
      <w:tr w:rsidR="00E45A6C" w:rsidTr="00406E83">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202EEC" w:rsidRDefault="00E45A6C" w:rsidP="00E45A6C">
            <w:pPr>
              <w:jc w:val="left"/>
              <w:rPr>
                <w:rFonts w:ascii="ＭＳ 明朝" w:eastAsia="ＭＳ 明朝" w:hAnsi="ＭＳ 明朝"/>
                <w:sz w:val="18"/>
                <w:szCs w:val="18"/>
              </w:rPr>
            </w:pPr>
            <w:r>
              <w:rPr>
                <w:rFonts w:hint="eastAsia"/>
              </w:rPr>
              <w:t xml:space="preserve">コ　</w:t>
            </w:r>
            <w:r w:rsidRPr="0065626E">
              <w:t>USBポートは３ポート以上あること。</w:t>
            </w:r>
          </w:p>
        </w:tc>
        <w:tc>
          <w:tcPr>
            <w:tcW w:w="2693" w:type="dxa"/>
          </w:tcPr>
          <w:p w:rsidR="00E45A6C" w:rsidRDefault="00E45A6C" w:rsidP="00E45A6C">
            <w:pPr>
              <w:jc w:val="center"/>
            </w:pPr>
            <w:r w:rsidRPr="003B239E">
              <w:rPr>
                <w:rFonts w:ascii="ＭＳ 明朝" w:eastAsia="ＭＳ 明朝" w:hAnsi="ＭＳ 明朝" w:hint="eastAsia"/>
                <w:sz w:val="20"/>
                <w:szCs w:val="20"/>
              </w:rPr>
              <w:t>可・不可</w:t>
            </w:r>
          </w:p>
        </w:tc>
      </w:tr>
      <w:tr w:rsidR="00E45A6C" w:rsidTr="00406E83">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Default="00E45A6C" w:rsidP="00E45A6C">
            <w:pPr>
              <w:jc w:val="left"/>
            </w:pPr>
            <w:r>
              <w:rPr>
                <w:rFonts w:hint="eastAsia"/>
              </w:rPr>
              <w:t xml:space="preserve">サ　</w:t>
            </w:r>
            <w:r w:rsidRPr="0065626E">
              <w:t>Acrobat Reader（入札参加資格申請時における最新バージョンと</w:t>
            </w:r>
          </w:p>
          <w:p w:rsidR="00E45A6C" w:rsidRPr="00202EEC" w:rsidRDefault="00E45A6C" w:rsidP="00E45A6C">
            <w:pPr>
              <w:ind w:firstLineChars="100" w:firstLine="210"/>
              <w:jc w:val="left"/>
              <w:rPr>
                <w:rFonts w:ascii="ＭＳ 明朝" w:eastAsia="ＭＳ 明朝" w:hAnsi="ＭＳ 明朝"/>
                <w:sz w:val="18"/>
                <w:szCs w:val="18"/>
              </w:rPr>
            </w:pPr>
            <w:r w:rsidRPr="0065626E">
              <w:t>する。） を付属すること。</w:t>
            </w:r>
          </w:p>
        </w:tc>
        <w:tc>
          <w:tcPr>
            <w:tcW w:w="2693" w:type="dxa"/>
          </w:tcPr>
          <w:p w:rsidR="00E45A6C" w:rsidRDefault="00E45A6C" w:rsidP="00E45A6C">
            <w:pPr>
              <w:jc w:val="center"/>
            </w:pPr>
            <w:r w:rsidRPr="003B239E">
              <w:rPr>
                <w:rFonts w:ascii="ＭＳ 明朝" w:eastAsia="ＭＳ 明朝" w:hAnsi="ＭＳ 明朝" w:hint="eastAsia"/>
                <w:sz w:val="20"/>
                <w:szCs w:val="20"/>
              </w:rPr>
              <w:t>可・不可</w:t>
            </w:r>
          </w:p>
        </w:tc>
      </w:tr>
      <w:tr w:rsidR="00C14DE9" w:rsidTr="009B2D1E">
        <w:tc>
          <w:tcPr>
            <w:tcW w:w="9918" w:type="dxa"/>
            <w:gridSpan w:val="3"/>
          </w:tcPr>
          <w:p w:rsidR="00C14DE9" w:rsidRPr="00C14DE9" w:rsidRDefault="00C14DE9" w:rsidP="00C14DE9">
            <w:pPr>
              <w:jc w:val="left"/>
              <w:rPr>
                <w:rFonts w:ascii="ＭＳ 明朝" w:eastAsia="ＭＳ 明朝" w:hAnsi="ＭＳ 明朝"/>
                <w:sz w:val="20"/>
                <w:szCs w:val="20"/>
              </w:rPr>
            </w:pPr>
            <w:r>
              <w:rPr>
                <w:rFonts w:ascii="ＭＳ 明朝" w:eastAsia="ＭＳ 明朝" w:hAnsi="ＭＳ 明朝" w:hint="eastAsia"/>
                <w:b/>
                <w:sz w:val="24"/>
                <w:szCs w:val="24"/>
              </w:rPr>
              <w:t>プリンター</w:t>
            </w:r>
          </w:p>
        </w:tc>
      </w:tr>
      <w:tr w:rsidR="00C14DE9" w:rsidTr="00406E83">
        <w:tc>
          <w:tcPr>
            <w:tcW w:w="421" w:type="dxa"/>
          </w:tcPr>
          <w:p w:rsidR="00C14DE9" w:rsidRDefault="00C14DE9" w:rsidP="00406E83">
            <w:pPr>
              <w:jc w:val="left"/>
              <w:rPr>
                <w:rFonts w:ascii="ＭＳ 明朝" w:eastAsia="ＭＳ 明朝" w:hAnsi="ＭＳ 明朝"/>
                <w:sz w:val="20"/>
                <w:szCs w:val="20"/>
              </w:rPr>
            </w:pPr>
          </w:p>
        </w:tc>
        <w:tc>
          <w:tcPr>
            <w:tcW w:w="6804" w:type="dxa"/>
          </w:tcPr>
          <w:p w:rsidR="00C14DE9" w:rsidRPr="00202EEC" w:rsidRDefault="00C14DE9" w:rsidP="00E45A6C">
            <w:pPr>
              <w:jc w:val="left"/>
              <w:rPr>
                <w:rFonts w:ascii="ＭＳ 明朝" w:eastAsia="ＭＳ 明朝" w:hAnsi="ＭＳ 明朝"/>
                <w:sz w:val="18"/>
                <w:szCs w:val="18"/>
              </w:rPr>
            </w:pPr>
            <w:r w:rsidRPr="0065626E">
              <w:t>A4用紙を自動両面印刷できるカラーインクジェットプリンタであること。</w:t>
            </w:r>
          </w:p>
        </w:tc>
        <w:tc>
          <w:tcPr>
            <w:tcW w:w="2693" w:type="dxa"/>
          </w:tcPr>
          <w:p w:rsidR="00C14DE9" w:rsidRDefault="00E45A6C" w:rsidP="00406E83">
            <w:pPr>
              <w:jc w:val="center"/>
              <w:rPr>
                <w:rFonts w:ascii="ＭＳ 明朝" w:eastAsia="ＭＳ 明朝" w:hAnsi="ＭＳ 明朝"/>
                <w:sz w:val="20"/>
                <w:szCs w:val="20"/>
              </w:rPr>
            </w:pPr>
            <w:r>
              <w:rPr>
                <w:rFonts w:ascii="ＭＳ 明朝" w:eastAsia="ＭＳ 明朝" w:hAnsi="ＭＳ 明朝" w:hint="eastAsia"/>
                <w:sz w:val="20"/>
                <w:szCs w:val="20"/>
              </w:rPr>
              <w:t>可・不可</w:t>
            </w:r>
          </w:p>
        </w:tc>
      </w:tr>
      <w:tr w:rsidR="00C14DE9" w:rsidTr="00406E83">
        <w:tc>
          <w:tcPr>
            <w:tcW w:w="9918" w:type="dxa"/>
            <w:gridSpan w:val="3"/>
          </w:tcPr>
          <w:p w:rsidR="00C14DE9" w:rsidRPr="009C4CDD" w:rsidRDefault="009C4CDD" w:rsidP="00406E83">
            <w:pPr>
              <w:jc w:val="left"/>
              <w:rPr>
                <w:rFonts w:ascii="ＭＳ 明朝" w:eastAsia="ＭＳ 明朝" w:hAnsi="ＭＳ 明朝"/>
                <w:b/>
                <w:sz w:val="24"/>
                <w:szCs w:val="24"/>
              </w:rPr>
            </w:pPr>
            <w:r w:rsidRPr="009C4CDD">
              <w:rPr>
                <w:rFonts w:ascii="ＭＳ 明朝" w:eastAsia="ＭＳ 明朝" w:hAnsi="ＭＳ 明朝"/>
                <w:b/>
                <w:sz w:val="24"/>
                <w:szCs w:val="24"/>
              </w:rPr>
              <w:t>据付工事等</w:t>
            </w:r>
          </w:p>
        </w:tc>
      </w:tr>
      <w:tr w:rsidR="00E45A6C" w:rsidTr="00406E83">
        <w:tc>
          <w:tcPr>
            <w:tcW w:w="421" w:type="dxa"/>
            <w:vMerge w:val="restart"/>
          </w:tcPr>
          <w:p w:rsidR="00E45A6C" w:rsidRDefault="00E45A6C" w:rsidP="00E45A6C">
            <w:pPr>
              <w:jc w:val="left"/>
              <w:rPr>
                <w:rFonts w:ascii="ＭＳ 明朝" w:eastAsia="ＭＳ 明朝" w:hAnsi="ＭＳ 明朝"/>
                <w:sz w:val="20"/>
                <w:szCs w:val="20"/>
              </w:rPr>
            </w:pPr>
          </w:p>
        </w:tc>
        <w:tc>
          <w:tcPr>
            <w:tcW w:w="6804" w:type="dxa"/>
          </w:tcPr>
          <w:p w:rsidR="00E45A6C" w:rsidRPr="00202EEC" w:rsidRDefault="00E45A6C" w:rsidP="00E45A6C">
            <w:pPr>
              <w:jc w:val="left"/>
              <w:rPr>
                <w:rFonts w:ascii="ＭＳ 明朝" w:eastAsia="ＭＳ 明朝" w:hAnsi="ＭＳ 明朝"/>
                <w:sz w:val="18"/>
                <w:szCs w:val="18"/>
              </w:rPr>
            </w:pPr>
            <w:r>
              <w:rPr>
                <w:rFonts w:hint="eastAsia"/>
              </w:rPr>
              <w:t xml:space="preserve">ア　</w:t>
            </w:r>
            <w:r w:rsidRPr="0065626E">
              <w:t>機器の据付後に性能点検を実施すること。</w:t>
            </w:r>
          </w:p>
        </w:tc>
        <w:tc>
          <w:tcPr>
            <w:tcW w:w="2693" w:type="dxa"/>
          </w:tcPr>
          <w:p w:rsidR="00E45A6C" w:rsidRDefault="00E45A6C" w:rsidP="00E45A6C">
            <w:pPr>
              <w:jc w:val="center"/>
            </w:pPr>
            <w:r w:rsidRPr="009A2E3A">
              <w:rPr>
                <w:rFonts w:ascii="ＭＳ 明朝" w:eastAsia="ＭＳ 明朝" w:hAnsi="ＭＳ 明朝" w:hint="eastAsia"/>
                <w:sz w:val="20"/>
                <w:szCs w:val="20"/>
              </w:rPr>
              <w:t>可・不可</w:t>
            </w:r>
          </w:p>
        </w:tc>
      </w:tr>
      <w:tr w:rsidR="00E45A6C" w:rsidTr="00406E83">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Default="00E45A6C" w:rsidP="00E45A6C">
            <w:pPr>
              <w:jc w:val="left"/>
            </w:pPr>
            <w:r>
              <w:rPr>
                <w:rFonts w:hint="eastAsia"/>
              </w:rPr>
              <w:t xml:space="preserve">イ　</w:t>
            </w:r>
            <w:r w:rsidRPr="0065626E">
              <w:t>機器の引き渡し後、操作方法及び保守に必要な技術について、実</w:t>
            </w:r>
          </w:p>
          <w:p w:rsidR="00E45A6C" w:rsidRPr="00202EEC" w:rsidRDefault="00E45A6C" w:rsidP="00E45A6C">
            <w:pPr>
              <w:ind w:firstLineChars="100" w:firstLine="210"/>
              <w:jc w:val="left"/>
              <w:rPr>
                <w:rFonts w:ascii="ＭＳ 明朝" w:eastAsia="ＭＳ 明朝" w:hAnsi="ＭＳ 明朝"/>
                <w:sz w:val="18"/>
                <w:szCs w:val="18"/>
              </w:rPr>
            </w:pPr>
            <w:r w:rsidRPr="0065626E">
              <w:t>地研修を行うこと。なお、研修に伴う費用は受注者が負担すること。</w:t>
            </w:r>
          </w:p>
        </w:tc>
        <w:tc>
          <w:tcPr>
            <w:tcW w:w="2693" w:type="dxa"/>
          </w:tcPr>
          <w:p w:rsidR="00E45A6C" w:rsidRDefault="00E45A6C" w:rsidP="00E45A6C">
            <w:pPr>
              <w:jc w:val="center"/>
            </w:pPr>
            <w:r w:rsidRPr="009A2E3A">
              <w:rPr>
                <w:rFonts w:ascii="ＭＳ 明朝" w:eastAsia="ＭＳ 明朝" w:hAnsi="ＭＳ 明朝" w:hint="eastAsia"/>
                <w:sz w:val="20"/>
                <w:szCs w:val="20"/>
              </w:rPr>
              <w:t>可・不可</w:t>
            </w:r>
          </w:p>
        </w:tc>
      </w:tr>
      <w:tr w:rsidR="00E45A6C" w:rsidTr="00406E83">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Default="00E45A6C" w:rsidP="00E45A6C">
            <w:pPr>
              <w:jc w:val="left"/>
            </w:pPr>
            <w:r>
              <w:rPr>
                <w:rFonts w:hint="eastAsia"/>
              </w:rPr>
              <w:t xml:space="preserve">ウ　</w:t>
            </w:r>
            <w:r w:rsidRPr="0065626E">
              <w:t>機器の納入・設置時の事故により機器に障害・破損が生じた場合</w:t>
            </w:r>
          </w:p>
          <w:p w:rsidR="00E45A6C" w:rsidRPr="00202EEC" w:rsidRDefault="00E45A6C" w:rsidP="00E45A6C">
            <w:pPr>
              <w:ind w:firstLineChars="100" w:firstLine="210"/>
              <w:jc w:val="left"/>
              <w:rPr>
                <w:rFonts w:ascii="ＭＳ 明朝" w:eastAsia="ＭＳ 明朝" w:hAnsi="ＭＳ 明朝"/>
                <w:sz w:val="18"/>
                <w:szCs w:val="18"/>
              </w:rPr>
            </w:pPr>
            <w:r w:rsidRPr="0065626E">
              <w:t>は、受注者の責任において、直ちに修理、交換等を行うこと。</w:t>
            </w:r>
          </w:p>
        </w:tc>
        <w:tc>
          <w:tcPr>
            <w:tcW w:w="2693" w:type="dxa"/>
          </w:tcPr>
          <w:p w:rsidR="00E45A6C" w:rsidRDefault="00E45A6C" w:rsidP="00E45A6C">
            <w:pPr>
              <w:jc w:val="center"/>
            </w:pPr>
            <w:r w:rsidRPr="009A2E3A">
              <w:rPr>
                <w:rFonts w:ascii="ＭＳ 明朝" w:eastAsia="ＭＳ 明朝" w:hAnsi="ＭＳ 明朝" w:hint="eastAsia"/>
                <w:sz w:val="20"/>
                <w:szCs w:val="20"/>
              </w:rPr>
              <w:t>可・不可</w:t>
            </w:r>
          </w:p>
        </w:tc>
      </w:tr>
      <w:tr w:rsidR="00E45A6C" w:rsidTr="00406E83">
        <w:tc>
          <w:tcPr>
            <w:tcW w:w="421" w:type="dxa"/>
            <w:vMerge/>
          </w:tcPr>
          <w:p w:rsidR="00E45A6C" w:rsidRDefault="00E45A6C" w:rsidP="00406E83">
            <w:pPr>
              <w:jc w:val="left"/>
              <w:rPr>
                <w:rFonts w:ascii="ＭＳ 明朝" w:eastAsia="ＭＳ 明朝" w:hAnsi="ＭＳ 明朝"/>
                <w:sz w:val="20"/>
                <w:szCs w:val="20"/>
              </w:rPr>
            </w:pPr>
          </w:p>
        </w:tc>
        <w:tc>
          <w:tcPr>
            <w:tcW w:w="6804" w:type="dxa"/>
          </w:tcPr>
          <w:p w:rsidR="00E45A6C" w:rsidRPr="00202EEC" w:rsidRDefault="00E45A6C" w:rsidP="00406E83">
            <w:pPr>
              <w:jc w:val="left"/>
              <w:rPr>
                <w:rFonts w:ascii="ＭＳ 明朝" w:eastAsia="ＭＳ 明朝" w:hAnsi="ＭＳ 明朝"/>
                <w:sz w:val="18"/>
                <w:szCs w:val="18"/>
              </w:rPr>
            </w:pPr>
            <w:r>
              <w:rPr>
                <w:rFonts w:hint="eastAsia"/>
              </w:rPr>
              <w:t xml:space="preserve">エ　</w:t>
            </w:r>
            <w:r w:rsidRPr="0065626E">
              <w:t>本機器一式は、1年間の無償保証期間を設けること。</w:t>
            </w:r>
          </w:p>
        </w:tc>
        <w:tc>
          <w:tcPr>
            <w:tcW w:w="2693" w:type="dxa"/>
          </w:tcPr>
          <w:p w:rsidR="00E45A6C" w:rsidRDefault="00E45A6C" w:rsidP="00406E83">
            <w:pPr>
              <w:jc w:val="center"/>
              <w:rPr>
                <w:rFonts w:ascii="ＭＳ 明朝" w:eastAsia="ＭＳ 明朝" w:hAnsi="ＭＳ 明朝"/>
                <w:sz w:val="20"/>
                <w:szCs w:val="20"/>
              </w:rPr>
            </w:pPr>
            <w:r>
              <w:rPr>
                <w:rFonts w:ascii="ＭＳ 明朝" w:eastAsia="ＭＳ 明朝" w:hAnsi="ＭＳ 明朝" w:hint="eastAsia"/>
                <w:sz w:val="20"/>
                <w:szCs w:val="20"/>
              </w:rPr>
              <w:t>可・不可</w:t>
            </w:r>
          </w:p>
        </w:tc>
      </w:tr>
      <w:tr w:rsidR="00C14DE9" w:rsidTr="009B2D1E">
        <w:tc>
          <w:tcPr>
            <w:tcW w:w="9918" w:type="dxa"/>
            <w:gridSpan w:val="3"/>
          </w:tcPr>
          <w:p w:rsidR="00C14DE9" w:rsidRDefault="00C14DE9" w:rsidP="00C14DE9">
            <w:pPr>
              <w:jc w:val="left"/>
              <w:rPr>
                <w:rFonts w:ascii="ＭＳ 明朝" w:eastAsia="ＭＳ 明朝" w:hAnsi="ＭＳ 明朝"/>
                <w:b/>
                <w:sz w:val="24"/>
                <w:szCs w:val="24"/>
              </w:rPr>
            </w:pPr>
            <w:r>
              <w:rPr>
                <w:rFonts w:ascii="ＭＳ 明朝" w:eastAsia="ＭＳ 明朝" w:hAnsi="ＭＳ 明朝" w:hint="eastAsia"/>
                <w:b/>
                <w:sz w:val="24"/>
                <w:szCs w:val="24"/>
              </w:rPr>
              <w:t>設置場所</w:t>
            </w:r>
          </w:p>
        </w:tc>
      </w:tr>
      <w:tr w:rsidR="00C14DE9" w:rsidTr="009B2D1E">
        <w:tc>
          <w:tcPr>
            <w:tcW w:w="421" w:type="dxa"/>
          </w:tcPr>
          <w:p w:rsidR="00C14DE9" w:rsidRDefault="00C14DE9" w:rsidP="00C14DE9">
            <w:pPr>
              <w:jc w:val="left"/>
              <w:rPr>
                <w:rFonts w:ascii="ＭＳ 明朝" w:eastAsia="ＭＳ 明朝" w:hAnsi="ＭＳ 明朝"/>
                <w:sz w:val="20"/>
                <w:szCs w:val="20"/>
              </w:rPr>
            </w:pPr>
          </w:p>
        </w:tc>
        <w:tc>
          <w:tcPr>
            <w:tcW w:w="6804" w:type="dxa"/>
          </w:tcPr>
          <w:p w:rsidR="00C14DE9" w:rsidRPr="00E45A6C" w:rsidRDefault="00C14DE9" w:rsidP="007A51E4">
            <w:pPr>
              <w:jc w:val="left"/>
              <w:rPr>
                <w:rFonts w:asciiTheme="minorEastAsia" w:hAnsiTheme="minorEastAsia"/>
                <w:szCs w:val="21"/>
              </w:rPr>
            </w:pPr>
            <w:r w:rsidRPr="00E45A6C">
              <w:rPr>
                <w:rFonts w:asciiTheme="minorEastAsia" w:hAnsiTheme="minorEastAsia" w:hint="eastAsia"/>
                <w:szCs w:val="21"/>
              </w:rPr>
              <w:t>胆振総合振興局保健環境部保健行政室試験検査課</w:t>
            </w:r>
            <w:r w:rsidR="007A51E4">
              <w:rPr>
                <w:rFonts w:asciiTheme="minorEastAsia" w:hAnsiTheme="minorEastAsia" w:hint="eastAsia"/>
                <w:szCs w:val="21"/>
              </w:rPr>
              <w:t>機器室</w:t>
            </w:r>
          </w:p>
        </w:tc>
        <w:tc>
          <w:tcPr>
            <w:tcW w:w="2693" w:type="dxa"/>
          </w:tcPr>
          <w:p w:rsidR="00C14DE9" w:rsidRDefault="00C14DE9" w:rsidP="00C14DE9">
            <w:pPr>
              <w:jc w:val="center"/>
              <w:rPr>
                <w:rFonts w:ascii="ＭＳ 明朝" w:eastAsia="ＭＳ 明朝" w:hAnsi="ＭＳ 明朝"/>
                <w:sz w:val="20"/>
                <w:szCs w:val="20"/>
              </w:rPr>
            </w:pPr>
            <w:r>
              <w:rPr>
                <w:rFonts w:ascii="ＭＳ 明朝" w:eastAsia="ＭＳ 明朝" w:hAnsi="ＭＳ 明朝" w:hint="eastAsia"/>
                <w:sz w:val="20"/>
                <w:szCs w:val="20"/>
              </w:rPr>
              <w:t>可・不可</w:t>
            </w:r>
          </w:p>
        </w:tc>
      </w:tr>
      <w:tr w:rsidR="009C4CDD" w:rsidTr="00406E83">
        <w:tc>
          <w:tcPr>
            <w:tcW w:w="9918" w:type="dxa"/>
            <w:gridSpan w:val="3"/>
          </w:tcPr>
          <w:p w:rsidR="009C4CDD" w:rsidRPr="009C4CDD" w:rsidRDefault="009C4CDD" w:rsidP="00406E83">
            <w:pPr>
              <w:jc w:val="left"/>
              <w:rPr>
                <w:rFonts w:ascii="ＭＳ 明朝" w:eastAsia="ＭＳ 明朝" w:hAnsi="ＭＳ 明朝"/>
                <w:b/>
                <w:sz w:val="24"/>
                <w:szCs w:val="24"/>
              </w:rPr>
            </w:pPr>
            <w:r w:rsidRPr="009C4CDD">
              <w:rPr>
                <w:rFonts w:ascii="ＭＳ 明朝" w:eastAsia="ＭＳ 明朝" w:hAnsi="ＭＳ 明朝" w:hint="eastAsia"/>
                <w:b/>
                <w:sz w:val="24"/>
                <w:szCs w:val="24"/>
              </w:rPr>
              <w:t>メンテナンス</w:t>
            </w:r>
          </w:p>
        </w:tc>
      </w:tr>
      <w:tr w:rsidR="009C4CDD" w:rsidTr="00406E83">
        <w:tc>
          <w:tcPr>
            <w:tcW w:w="421" w:type="dxa"/>
          </w:tcPr>
          <w:p w:rsidR="009C4CDD" w:rsidRDefault="009C4CDD" w:rsidP="00406E83">
            <w:pPr>
              <w:jc w:val="left"/>
              <w:rPr>
                <w:rFonts w:ascii="ＭＳ 明朝" w:eastAsia="ＭＳ 明朝" w:hAnsi="ＭＳ 明朝"/>
                <w:sz w:val="20"/>
                <w:szCs w:val="20"/>
              </w:rPr>
            </w:pPr>
          </w:p>
        </w:tc>
        <w:tc>
          <w:tcPr>
            <w:tcW w:w="6804" w:type="dxa"/>
          </w:tcPr>
          <w:p w:rsidR="009C4CDD" w:rsidRPr="00E45A6C" w:rsidRDefault="009C4CDD" w:rsidP="00406E83">
            <w:pPr>
              <w:jc w:val="left"/>
            </w:pPr>
            <w:r w:rsidRPr="0065626E">
              <w:t>保守・メンテナンスの技術者が常駐する拠点が道内にあり、故障及び修理等に速やかな対応が可能なこと。</w:t>
            </w:r>
          </w:p>
        </w:tc>
        <w:tc>
          <w:tcPr>
            <w:tcW w:w="2693" w:type="dxa"/>
          </w:tcPr>
          <w:p w:rsidR="009C4CDD" w:rsidRDefault="009C4CDD" w:rsidP="00406E83">
            <w:pPr>
              <w:jc w:val="center"/>
              <w:rPr>
                <w:rFonts w:ascii="ＭＳ 明朝" w:eastAsia="ＭＳ 明朝" w:hAnsi="ＭＳ 明朝"/>
                <w:sz w:val="20"/>
                <w:szCs w:val="20"/>
              </w:rPr>
            </w:pPr>
            <w:r>
              <w:rPr>
                <w:rFonts w:ascii="ＭＳ 明朝" w:eastAsia="ＭＳ 明朝" w:hAnsi="ＭＳ 明朝" w:hint="eastAsia"/>
                <w:sz w:val="20"/>
                <w:szCs w:val="20"/>
              </w:rPr>
              <w:t>可・不可</w:t>
            </w:r>
          </w:p>
        </w:tc>
      </w:tr>
      <w:tr w:rsidR="00C14DE9" w:rsidTr="009B2D1E">
        <w:tc>
          <w:tcPr>
            <w:tcW w:w="9918" w:type="dxa"/>
            <w:gridSpan w:val="3"/>
          </w:tcPr>
          <w:p w:rsidR="00C14DE9" w:rsidRDefault="00E45A6C" w:rsidP="00C14DE9">
            <w:pPr>
              <w:jc w:val="left"/>
              <w:rPr>
                <w:rFonts w:ascii="ＭＳ 明朝" w:eastAsia="ＭＳ 明朝" w:hAnsi="ＭＳ 明朝"/>
                <w:sz w:val="20"/>
                <w:szCs w:val="20"/>
              </w:rPr>
            </w:pPr>
            <w:r>
              <w:rPr>
                <w:rFonts w:ascii="ＭＳ 明朝" w:eastAsia="ＭＳ 明朝" w:hAnsi="ＭＳ 明朝" w:hint="eastAsia"/>
                <w:b/>
                <w:sz w:val="24"/>
                <w:szCs w:val="24"/>
              </w:rPr>
              <w:t>その他</w:t>
            </w:r>
          </w:p>
        </w:tc>
      </w:tr>
      <w:tr w:rsidR="00C14DE9" w:rsidTr="009B2D1E">
        <w:tc>
          <w:tcPr>
            <w:tcW w:w="421" w:type="dxa"/>
            <w:vMerge w:val="restart"/>
          </w:tcPr>
          <w:p w:rsidR="00C14DE9" w:rsidRDefault="00C14DE9" w:rsidP="00C14DE9">
            <w:pPr>
              <w:jc w:val="left"/>
              <w:rPr>
                <w:rFonts w:ascii="ＭＳ 明朝" w:eastAsia="ＭＳ 明朝" w:hAnsi="ＭＳ 明朝"/>
                <w:sz w:val="20"/>
                <w:szCs w:val="20"/>
              </w:rPr>
            </w:pPr>
          </w:p>
        </w:tc>
        <w:tc>
          <w:tcPr>
            <w:tcW w:w="6804" w:type="dxa"/>
          </w:tcPr>
          <w:p w:rsidR="00C14DE9" w:rsidRPr="00202EEC" w:rsidRDefault="00E45A6C" w:rsidP="00C14DE9">
            <w:pPr>
              <w:jc w:val="left"/>
              <w:rPr>
                <w:rFonts w:ascii="ＭＳ 明朝" w:eastAsia="ＭＳ 明朝" w:hAnsi="ＭＳ 明朝"/>
                <w:sz w:val="18"/>
                <w:szCs w:val="18"/>
              </w:rPr>
            </w:pPr>
            <w:r>
              <w:rPr>
                <w:rFonts w:hint="eastAsia"/>
              </w:rPr>
              <w:t xml:space="preserve">ア　</w:t>
            </w:r>
            <w:r w:rsidR="009C4CDD" w:rsidRPr="0065626E">
              <w:t>設置する機器一式は、新品であること。</w:t>
            </w:r>
          </w:p>
        </w:tc>
        <w:tc>
          <w:tcPr>
            <w:tcW w:w="2693" w:type="dxa"/>
          </w:tcPr>
          <w:p w:rsidR="00C14DE9" w:rsidRDefault="00C14DE9" w:rsidP="00C14DE9">
            <w:pPr>
              <w:jc w:val="center"/>
              <w:rPr>
                <w:rFonts w:ascii="ＭＳ 明朝" w:eastAsia="ＭＳ 明朝" w:hAnsi="ＭＳ 明朝"/>
                <w:sz w:val="20"/>
                <w:szCs w:val="20"/>
              </w:rPr>
            </w:pPr>
            <w:r>
              <w:rPr>
                <w:rFonts w:ascii="ＭＳ 明朝" w:eastAsia="ＭＳ 明朝" w:hAnsi="ＭＳ 明朝" w:hint="eastAsia"/>
                <w:sz w:val="20"/>
                <w:szCs w:val="20"/>
              </w:rPr>
              <w:t>可・不可</w:t>
            </w:r>
          </w:p>
        </w:tc>
      </w:tr>
      <w:tr w:rsidR="00E45A6C" w:rsidTr="009B2D1E">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202EEC" w:rsidRDefault="00E45A6C" w:rsidP="00E45A6C">
            <w:pPr>
              <w:jc w:val="left"/>
              <w:rPr>
                <w:rFonts w:ascii="ＭＳ 明朝" w:eastAsia="ＭＳ 明朝" w:hAnsi="ＭＳ 明朝"/>
                <w:sz w:val="18"/>
                <w:szCs w:val="18"/>
              </w:rPr>
            </w:pPr>
            <w:r>
              <w:rPr>
                <w:rFonts w:hint="eastAsia"/>
              </w:rPr>
              <w:t xml:space="preserve">イ　</w:t>
            </w:r>
            <w:r w:rsidRPr="0065626E">
              <w:t>電源は100Vであること。</w:t>
            </w:r>
          </w:p>
        </w:tc>
        <w:tc>
          <w:tcPr>
            <w:tcW w:w="2693" w:type="dxa"/>
          </w:tcPr>
          <w:p w:rsidR="00E45A6C" w:rsidRDefault="00E45A6C" w:rsidP="00E45A6C">
            <w:pPr>
              <w:jc w:val="center"/>
            </w:pPr>
            <w:r w:rsidRPr="007520E7">
              <w:rPr>
                <w:rFonts w:ascii="ＭＳ 明朝" w:eastAsia="ＭＳ 明朝" w:hAnsi="ＭＳ 明朝" w:hint="eastAsia"/>
                <w:sz w:val="20"/>
                <w:szCs w:val="20"/>
              </w:rPr>
              <w:t>可・不可</w:t>
            </w:r>
          </w:p>
        </w:tc>
      </w:tr>
      <w:tr w:rsidR="00E45A6C" w:rsidTr="009B2D1E">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202EEC" w:rsidRDefault="00E45A6C" w:rsidP="00E45A6C">
            <w:pPr>
              <w:jc w:val="left"/>
              <w:rPr>
                <w:rFonts w:ascii="ＭＳ 明朝" w:eastAsia="ＭＳ 明朝" w:hAnsi="ＭＳ 明朝"/>
                <w:sz w:val="18"/>
                <w:szCs w:val="18"/>
              </w:rPr>
            </w:pPr>
            <w:r>
              <w:rPr>
                <w:rFonts w:hint="eastAsia"/>
              </w:rPr>
              <w:t xml:space="preserve">ウ　</w:t>
            </w:r>
            <w:r w:rsidRPr="0065626E">
              <w:t>各設置機器及びデータ処理装置の日本語版マニュアルを付属すること。</w:t>
            </w:r>
          </w:p>
        </w:tc>
        <w:tc>
          <w:tcPr>
            <w:tcW w:w="2693" w:type="dxa"/>
          </w:tcPr>
          <w:p w:rsidR="00E45A6C" w:rsidRDefault="00E45A6C" w:rsidP="00E45A6C">
            <w:pPr>
              <w:jc w:val="center"/>
            </w:pPr>
            <w:r w:rsidRPr="007520E7">
              <w:rPr>
                <w:rFonts w:ascii="ＭＳ 明朝" w:eastAsia="ＭＳ 明朝" w:hAnsi="ＭＳ 明朝" w:hint="eastAsia"/>
                <w:sz w:val="20"/>
                <w:szCs w:val="20"/>
              </w:rPr>
              <w:t>可・不可</w:t>
            </w:r>
          </w:p>
        </w:tc>
      </w:tr>
      <w:tr w:rsidR="00E45A6C" w:rsidTr="009B2D1E">
        <w:tc>
          <w:tcPr>
            <w:tcW w:w="421" w:type="dxa"/>
            <w:vMerge/>
          </w:tcPr>
          <w:p w:rsidR="00E45A6C" w:rsidRDefault="00E45A6C" w:rsidP="00E45A6C">
            <w:pPr>
              <w:jc w:val="left"/>
              <w:rPr>
                <w:rFonts w:ascii="ＭＳ 明朝" w:eastAsia="ＭＳ 明朝" w:hAnsi="ＭＳ 明朝"/>
                <w:sz w:val="20"/>
                <w:szCs w:val="20"/>
              </w:rPr>
            </w:pPr>
          </w:p>
        </w:tc>
        <w:tc>
          <w:tcPr>
            <w:tcW w:w="6804" w:type="dxa"/>
          </w:tcPr>
          <w:p w:rsidR="00E45A6C" w:rsidRPr="00202EEC" w:rsidRDefault="00E45A6C" w:rsidP="00E45A6C">
            <w:pPr>
              <w:jc w:val="left"/>
              <w:rPr>
                <w:rFonts w:ascii="ＭＳ 明朝" w:eastAsia="ＭＳ 明朝" w:hAnsi="ＭＳ 明朝"/>
                <w:sz w:val="18"/>
                <w:szCs w:val="18"/>
              </w:rPr>
            </w:pPr>
            <w:r>
              <w:rPr>
                <w:rFonts w:hint="eastAsia"/>
              </w:rPr>
              <w:t xml:space="preserve">エ　</w:t>
            </w:r>
            <w:r w:rsidRPr="0065626E">
              <w:t>機器一式は、令和6年(2024年)3月22日までに設置し使用可能であること。</w:t>
            </w:r>
          </w:p>
        </w:tc>
        <w:tc>
          <w:tcPr>
            <w:tcW w:w="2693" w:type="dxa"/>
          </w:tcPr>
          <w:p w:rsidR="00E45A6C" w:rsidRDefault="00E45A6C" w:rsidP="00E45A6C">
            <w:pPr>
              <w:jc w:val="center"/>
            </w:pPr>
            <w:r w:rsidRPr="007520E7">
              <w:rPr>
                <w:rFonts w:ascii="ＭＳ 明朝" w:eastAsia="ＭＳ 明朝" w:hAnsi="ＭＳ 明朝" w:hint="eastAsia"/>
                <w:sz w:val="20"/>
                <w:szCs w:val="20"/>
              </w:rPr>
              <w:t>可・不可</w:t>
            </w:r>
          </w:p>
        </w:tc>
      </w:tr>
    </w:tbl>
    <w:p w:rsidR="0056268A" w:rsidRPr="0056268A" w:rsidRDefault="0056268A" w:rsidP="0056268A">
      <w:pPr>
        <w:jc w:val="left"/>
        <w:rPr>
          <w:rFonts w:ascii="ＭＳ 明朝" w:eastAsia="ＭＳ 明朝" w:hAnsi="ＭＳ 明朝"/>
          <w:sz w:val="20"/>
          <w:szCs w:val="20"/>
        </w:rPr>
      </w:pPr>
    </w:p>
    <w:sectPr w:rsidR="0056268A" w:rsidRPr="0056268A" w:rsidSect="00B11F28">
      <w:pgSz w:w="11906" w:h="16838"/>
      <w:pgMar w:top="340" w:right="1021" w:bottom="295"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180" w:rsidRDefault="00AE7180" w:rsidP="0056268A">
      <w:r>
        <w:separator/>
      </w:r>
    </w:p>
  </w:endnote>
  <w:endnote w:type="continuationSeparator" w:id="0">
    <w:p w:rsidR="00AE7180" w:rsidRDefault="00AE7180" w:rsidP="0056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180" w:rsidRDefault="00AE7180" w:rsidP="0056268A">
      <w:r>
        <w:separator/>
      </w:r>
    </w:p>
  </w:footnote>
  <w:footnote w:type="continuationSeparator" w:id="0">
    <w:p w:rsidR="00AE7180" w:rsidRDefault="00AE7180" w:rsidP="00562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41"/>
    <w:rsid w:val="0004414F"/>
    <w:rsid w:val="000B5F1A"/>
    <w:rsid w:val="00202EEC"/>
    <w:rsid w:val="00231996"/>
    <w:rsid w:val="00297C41"/>
    <w:rsid w:val="003568B7"/>
    <w:rsid w:val="003E48A0"/>
    <w:rsid w:val="003E64E5"/>
    <w:rsid w:val="0056268A"/>
    <w:rsid w:val="00742468"/>
    <w:rsid w:val="007A51E4"/>
    <w:rsid w:val="007F3965"/>
    <w:rsid w:val="0080670E"/>
    <w:rsid w:val="00940B8E"/>
    <w:rsid w:val="00943CBA"/>
    <w:rsid w:val="009B2D1E"/>
    <w:rsid w:val="009C4CDD"/>
    <w:rsid w:val="00AE7180"/>
    <w:rsid w:val="00B11F28"/>
    <w:rsid w:val="00B35153"/>
    <w:rsid w:val="00C14DE9"/>
    <w:rsid w:val="00CC394E"/>
    <w:rsid w:val="00D67F86"/>
    <w:rsid w:val="00E27E5A"/>
    <w:rsid w:val="00E45A6C"/>
    <w:rsid w:val="00FC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6D504F"/>
  <w15:chartTrackingRefBased/>
  <w15:docId w15:val="{B070C885-EF59-49E5-92EF-A4A52F2E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C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5153"/>
    <w:pPr>
      <w:jc w:val="center"/>
    </w:pPr>
    <w:rPr>
      <w:rFonts w:ascii="ＭＳ 明朝" w:eastAsia="ＭＳ 明朝" w:hAnsi="ＭＳ 明朝"/>
      <w:sz w:val="20"/>
      <w:szCs w:val="20"/>
    </w:rPr>
  </w:style>
  <w:style w:type="character" w:customStyle="1" w:styleId="a4">
    <w:name w:val="記 (文字)"/>
    <w:basedOn w:val="a0"/>
    <w:link w:val="a3"/>
    <w:uiPriority w:val="99"/>
    <w:rsid w:val="00B35153"/>
    <w:rPr>
      <w:rFonts w:ascii="ＭＳ 明朝" w:eastAsia="ＭＳ 明朝" w:hAnsi="ＭＳ 明朝"/>
      <w:sz w:val="20"/>
      <w:szCs w:val="20"/>
    </w:rPr>
  </w:style>
  <w:style w:type="paragraph" w:styleId="a5">
    <w:name w:val="Closing"/>
    <w:basedOn w:val="a"/>
    <w:link w:val="a6"/>
    <w:uiPriority w:val="99"/>
    <w:unhideWhenUsed/>
    <w:rsid w:val="00B35153"/>
    <w:pPr>
      <w:jc w:val="right"/>
    </w:pPr>
    <w:rPr>
      <w:rFonts w:ascii="ＭＳ 明朝" w:eastAsia="ＭＳ 明朝" w:hAnsi="ＭＳ 明朝"/>
      <w:sz w:val="20"/>
      <w:szCs w:val="20"/>
    </w:rPr>
  </w:style>
  <w:style w:type="character" w:customStyle="1" w:styleId="a6">
    <w:name w:val="結語 (文字)"/>
    <w:basedOn w:val="a0"/>
    <w:link w:val="a5"/>
    <w:uiPriority w:val="99"/>
    <w:rsid w:val="00B35153"/>
    <w:rPr>
      <w:rFonts w:ascii="ＭＳ 明朝" w:eastAsia="ＭＳ 明朝" w:hAnsi="ＭＳ 明朝"/>
      <w:sz w:val="20"/>
      <w:szCs w:val="20"/>
    </w:rPr>
  </w:style>
  <w:style w:type="table" w:styleId="a7">
    <w:name w:val="Table Grid"/>
    <w:basedOn w:val="a1"/>
    <w:uiPriority w:val="39"/>
    <w:rsid w:val="000B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6268A"/>
    <w:pPr>
      <w:tabs>
        <w:tab w:val="center" w:pos="4252"/>
        <w:tab w:val="right" w:pos="8504"/>
      </w:tabs>
      <w:snapToGrid w:val="0"/>
    </w:pPr>
  </w:style>
  <w:style w:type="character" w:customStyle="1" w:styleId="a9">
    <w:name w:val="ヘッダー (文字)"/>
    <w:basedOn w:val="a0"/>
    <w:link w:val="a8"/>
    <w:uiPriority w:val="99"/>
    <w:rsid w:val="0056268A"/>
  </w:style>
  <w:style w:type="paragraph" w:styleId="aa">
    <w:name w:val="footer"/>
    <w:basedOn w:val="a"/>
    <w:link w:val="ab"/>
    <w:uiPriority w:val="99"/>
    <w:unhideWhenUsed/>
    <w:rsid w:val="0056268A"/>
    <w:pPr>
      <w:tabs>
        <w:tab w:val="center" w:pos="4252"/>
        <w:tab w:val="right" w:pos="8504"/>
      </w:tabs>
      <w:snapToGrid w:val="0"/>
    </w:pPr>
  </w:style>
  <w:style w:type="character" w:customStyle="1" w:styleId="ab">
    <w:name w:val="フッター (文字)"/>
    <w:basedOn w:val="a0"/>
    <w:link w:val="aa"/>
    <w:uiPriority w:val="99"/>
    <w:rsid w:val="0056268A"/>
  </w:style>
  <w:style w:type="paragraph" w:styleId="ac">
    <w:name w:val="List Paragraph"/>
    <w:basedOn w:val="a"/>
    <w:qFormat/>
    <w:rsid w:val="003E64E5"/>
    <w:pPr>
      <w:ind w:left="845"/>
      <w:textAlignment w:val="baseline"/>
    </w:pPr>
    <w:rPr>
      <w:rFonts w:ascii="Century" w:eastAsia="ＭＳ 明朝" w:hAnsi="Century" w:cs="ＭＳ ゴシック"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BA2D-5977-4313-89C7-F295591C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2023-09-20T07:42:00Z</dcterms:created>
  <dcterms:modified xsi:type="dcterms:W3CDTF">2023-10-10T04:51:00Z</dcterms:modified>
</cp:coreProperties>
</file>